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843DD" w14:textId="1F75678F" w:rsidR="009C0233" w:rsidRDefault="009C0233" w:rsidP="00782362">
      <w:pPr>
        <w:jc w:val="center"/>
        <w:rPr>
          <w:rFonts w:asciiTheme="majorHAnsi" w:hAnsiTheme="majorHAnsi"/>
          <w:b/>
          <w:color w:val="000090"/>
          <w:u w:val="single"/>
        </w:rPr>
      </w:pPr>
      <w:r w:rsidRPr="005A136D">
        <w:rPr>
          <w:rFonts w:asciiTheme="majorHAnsi" w:hAnsiTheme="majorHAnsi"/>
          <w:b/>
          <w:noProof/>
          <w:color w:val="002060"/>
          <w:u w:val="single"/>
        </w:rPr>
        <w:drawing>
          <wp:anchor distT="0" distB="0" distL="114300" distR="114300" simplePos="0" relativeHeight="251658240" behindDoc="1" locked="0" layoutInCell="1" allowOverlap="1" wp14:anchorId="76129E1B" wp14:editId="6CEB2564">
            <wp:simplePos x="0" y="0"/>
            <wp:positionH relativeFrom="column">
              <wp:posOffset>1117600</wp:posOffset>
            </wp:positionH>
            <wp:positionV relativeFrom="paragraph">
              <wp:posOffset>-1663700</wp:posOffset>
            </wp:positionV>
            <wp:extent cx="3314700" cy="3314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thBackground.jpg"/>
                    <pic:cNvPicPr/>
                  </pic:nvPicPr>
                  <pic:blipFill>
                    <a:blip r:embed="rId7"/>
                    <a:stretch>
                      <a:fillRect/>
                    </a:stretch>
                  </pic:blipFill>
                  <pic:spPr>
                    <a:xfrm>
                      <a:off x="0" y="0"/>
                      <a:ext cx="3314700" cy="3314700"/>
                    </a:xfrm>
                    <a:prstGeom prst="rect">
                      <a:avLst/>
                    </a:prstGeom>
                  </pic:spPr>
                </pic:pic>
              </a:graphicData>
            </a:graphic>
            <wp14:sizeRelH relativeFrom="page">
              <wp14:pctWidth>0</wp14:pctWidth>
            </wp14:sizeRelH>
            <wp14:sizeRelV relativeFrom="page">
              <wp14:pctHeight>0</wp14:pctHeight>
            </wp14:sizeRelV>
          </wp:anchor>
        </w:drawing>
      </w:r>
    </w:p>
    <w:p w14:paraId="1D91B8E8" w14:textId="77777777" w:rsidR="009C0233" w:rsidRDefault="009C0233" w:rsidP="00782362">
      <w:pPr>
        <w:jc w:val="center"/>
        <w:rPr>
          <w:rFonts w:asciiTheme="majorHAnsi" w:hAnsiTheme="majorHAnsi"/>
          <w:b/>
          <w:color w:val="000090"/>
          <w:u w:val="single"/>
        </w:rPr>
      </w:pPr>
    </w:p>
    <w:p w14:paraId="3A489CD3" w14:textId="77777777" w:rsidR="009C0233" w:rsidRDefault="009C0233" w:rsidP="00782362">
      <w:pPr>
        <w:jc w:val="center"/>
        <w:rPr>
          <w:rFonts w:asciiTheme="majorHAnsi" w:hAnsiTheme="majorHAnsi"/>
          <w:b/>
          <w:color w:val="000090"/>
          <w:u w:val="single"/>
        </w:rPr>
      </w:pPr>
    </w:p>
    <w:p w14:paraId="57EF344E" w14:textId="77777777" w:rsidR="009C0233" w:rsidRDefault="009C0233" w:rsidP="00782362">
      <w:pPr>
        <w:jc w:val="center"/>
        <w:rPr>
          <w:rFonts w:asciiTheme="majorHAnsi" w:hAnsiTheme="majorHAnsi"/>
          <w:b/>
          <w:color w:val="000090"/>
          <w:u w:val="single"/>
        </w:rPr>
      </w:pPr>
    </w:p>
    <w:p w14:paraId="09ED32AE" w14:textId="0EB52F96" w:rsidR="002C71FC" w:rsidRPr="005A136D" w:rsidRDefault="00782362" w:rsidP="00782362">
      <w:pPr>
        <w:jc w:val="center"/>
        <w:rPr>
          <w:rFonts w:asciiTheme="majorHAnsi" w:hAnsiTheme="majorHAnsi"/>
          <w:b/>
          <w:color w:val="002060"/>
          <w:sz w:val="44"/>
          <w:u w:val="single"/>
        </w:rPr>
      </w:pPr>
      <w:r w:rsidRPr="005A136D">
        <w:rPr>
          <w:rFonts w:asciiTheme="majorHAnsi" w:hAnsiTheme="majorHAnsi"/>
          <w:b/>
          <w:color w:val="002060"/>
          <w:sz w:val="44"/>
          <w:u w:val="single"/>
        </w:rPr>
        <w:t xml:space="preserve">Basic </w:t>
      </w:r>
      <w:r w:rsidR="00ED7FA1" w:rsidRPr="005A136D">
        <w:rPr>
          <w:rFonts w:asciiTheme="majorHAnsi" w:hAnsiTheme="majorHAnsi"/>
          <w:b/>
          <w:color w:val="002060"/>
          <w:sz w:val="44"/>
          <w:u w:val="single"/>
        </w:rPr>
        <w:t xml:space="preserve">Safety </w:t>
      </w:r>
      <w:r w:rsidRPr="005A136D">
        <w:rPr>
          <w:rFonts w:asciiTheme="majorHAnsi" w:hAnsiTheme="majorHAnsi"/>
          <w:b/>
          <w:color w:val="002060"/>
          <w:sz w:val="44"/>
          <w:u w:val="single"/>
        </w:rPr>
        <w:t>Guidance for Organizations Responding to COVID-19 Pandemic</w:t>
      </w:r>
    </w:p>
    <w:p w14:paraId="6BBE0032" w14:textId="77777777" w:rsidR="00782362" w:rsidRPr="00782362" w:rsidRDefault="00782362" w:rsidP="00782362">
      <w:pPr>
        <w:jc w:val="center"/>
        <w:rPr>
          <w:rFonts w:asciiTheme="majorHAnsi" w:hAnsiTheme="majorHAnsi"/>
        </w:rPr>
      </w:pPr>
    </w:p>
    <w:p w14:paraId="731A66D6" w14:textId="73FF3243" w:rsidR="00782362" w:rsidRPr="0063104B" w:rsidRDefault="00494D58" w:rsidP="0063104B">
      <w:pPr>
        <w:jc w:val="center"/>
        <w:rPr>
          <w:rFonts w:asciiTheme="majorHAnsi" w:hAnsiTheme="majorHAnsi"/>
        </w:rPr>
      </w:pPr>
      <w:r>
        <w:rPr>
          <w:rFonts w:asciiTheme="majorHAnsi" w:hAnsiTheme="majorHAnsi"/>
        </w:rPr>
        <w:t xml:space="preserve">April </w:t>
      </w:r>
      <w:r w:rsidR="00433E78">
        <w:rPr>
          <w:rFonts w:asciiTheme="majorHAnsi" w:hAnsiTheme="majorHAnsi"/>
        </w:rPr>
        <w:t>20</w:t>
      </w:r>
      <w:r w:rsidR="0063104B" w:rsidRPr="0063104B">
        <w:rPr>
          <w:rFonts w:asciiTheme="majorHAnsi" w:hAnsiTheme="majorHAnsi"/>
        </w:rPr>
        <w:t>, 2020</w:t>
      </w:r>
    </w:p>
    <w:p w14:paraId="2EF56F21" w14:textId="77777777" w:rsidR="0063104B" w:rsidRDefault="0063104B" w:rsidP="0063104B">
      <w:pPr>
        <w:jc w:val="center"/>
      </w:pPr>
    </w:p>
    <w:p w14:paraId="56E81681" w14:textId="77777777" w:rsidR="00782362" w:rsidRPr="005A136D" w:rsidRDefault="00782362" w:rsidP="005A136D">
      <w:pPr>
        <w:rPr>
          <w:rFonts w:asciiTheme="majorHAnsi" w:eastAsia="Times New Roman" w:hAnsiTheme="majorHAnsi" w:cs="Times New Roman"/>
          <w:b/>
          <w:color w:val="002060"/>
        </w:rPr>
      </w:pPr>
      <w:r w:rsidRPr="005A136D">
        <w:rPr>
          <w:rFonts w:asciiTheme="majorHAnsi" w:eastAsia="Times New Roman" w:hAnsiTheme="majorHAnsi" w:cs="Times New Roman"/>
          <w:b/>
          <w:bCs/>
          <w:color w:val="002060"/>
        </w:rPr>
        <w:t>Teach and reinforce healthy hygiene practices.</w:t>
      </w:r>
    </w:p>
    <w:p w14:paraId="20B428F5" w14:textId="77777777" w:rsidR="00782362" w:rsidRPr="00782362" w:rsidRDefault="00782362" w:rsidP="00782362">
      <w:pPr>
        <w:numPr>
          <w:ilvl w:val="0"/>
          <w:numId w:val="4"/>
        </w:numPr>
        <w:spacing w:before="100" w:beforeAutospacing="1" w:after="100" w:afterAutospacing="1"/>
        <w:rPr>
          <w:rFonts w:asciiTheme="majorHAnsi" w:hAnsiTheme="majorHAnsi"/>
        </w:rPr>
      </w:pPr>
      <w:r w:rsidRPr="00782362">
        <w:rPr>
          <w:rFonts w:asciiTheme="majorHAnsi" w:eastAsia="Times New Roman" w:hAnsiTheme="majorHAnsi"/>
          <w:color w:val="000000"/>
        </w:rPr>
        <w:t>Communicate the importance of healthy hygiene practices with staff and volunteers</w:t>
      </w:r>
      <w:r>
        <w:rPr>
          <w:rFonts w:asciiTheme="majorHAnsi" w:eastAsia="Times New Roman" w:hAnsiTheme="majorHAnsi"/>
          <w:color w:val="000000"/>
        </w:rPr>
        <w:t>.</w:t>
      </w:r>
    </w:p>
    <w:p w14:paraId="53B0A28D" w14:textId="3EB00577" w:rsidR="002E6C19" w:rsidRPr="005A136D" w:rsidRDefault="00782362" w:rsidP="005A136D">
      <w:pPr>
        <w:pStyle w:val="ListParagraph"/>
        <w:numPr>
          <w:ilvl w:val="1"/>
          <w:numId w:val="4"/>
        </w:numPr>
        <w:spacing w:before="100" w:beforeAutospacing="1" w:after="100" w:afterAutospacing="1"/>
        <w:rPr>
          <w:rFonts w:asciiTheme="majorHAnsi" w:hAnsiTheme="majorHAnsi"/>
        </w:rPr>
      </w:pPr>
      <w:r w:rsidRPr="005A136D">
        <w:rPr>
          <w:rFonts w:asciiTheme="majorHAnsi" w:hAnsiTheme="majorHAnsi"/>
        </w:rPr>
        <w:t>Wash your hands often</w:t>
      </w:r>
      <w:r w:rsidR="0057251B">
        <w:rPr>
          <w:rFonts w:asciiTheme="majorHAnsi" w:hAnsiTheme="majorHAnsi"/>
        </w:rPr>
        <w:t xml:space="preserve">, using </w:t>
      </w:r>
      <w:hyperlink r:id="rId8" w:history="1">
        <w:r w:rsidR="0057251B" w:rsidRPr="0057251B">
          <w:rPr>
            <w:rStyle w:val="Hyperlink"/>
            <w:rFonts w:asciiTheme="majorHAnsi" w:hAnsiTheme="majorHAnsi"/>
          </w:rPr>
          <w:t>correct technique</w:t>
        </w:r>
      </w:hyperlink>
      <w:r w:rsidRPr="005A136D">
        <w:rPr>
          <w:rFonts w:asciiTheme="majorHAnsi" w:hAnsiTheme="majorHAnsi"/>
        </w:rPr>
        <w:t>.</w:t>
      </w:r>
    </w:p>
    <w:p w14:paraId="5CD7DBAB" w14:textId="77777777" w:rsidR="00782362" w:rsidRDefault="00782362" w:rsidP="005A136D">
      <w:pPr>
        <w:pStyle w:val="ListParagraph"/>
        <w:numPr>
          <w:ilvl w:val="1"/>
          <w:numId w:val="4"/>
        </w:numPr>
        <w:spacing w:before="100" w:beforeAutospacing="1" w:after="100" w:afterAutospacing="1"/>
        <w:rPr>
          <w:rFonts w:asciiTheme="majorHAnsi" w:hAnsiTheme="majorHAnsi"/>
        </w:rPr>
      </w:pPr>
      <w:r w:rsidRPr="005A136D">
        <w:rPr>
          <w:rFonts w:asciiTheme="majorHAnsi" w:hAnsiTheme="majorHAnsi"/>
        </w:rPr>
        <w:t xml:space="preserve">Avoid touching your eyes, nose, and mouth with unwashed hands. </w:t>
      </w:r>
    </w:p>
    <w:p w14:paraId="34562074" w14:textId="551B12DD" w:rsidR="0057251B" w:rsidRPr="005A136D" w:rsidRDefault="0057251B" w:rsidP="005A136D">
      <w:pPr>
        <w:pStyle w:val="ListParagraph"/>
        <w:numPr>
          <w:ilvl w:val="1"/>
          <w:numId w:val="4"/>
        </w:numPr>
        <w:spacing w:before="100" w:beforeAutospacing="1" w:after="100" w:afterAutospacing="1"/>
        <w:rPr>
          <w:rFonts w:asciiTheme="majorHAnsi" w:hAnsiTheme="majorHAnsi"/>
        </w:rPr>
      </w:pPr>
      <w:r>
        <w:rPr>
          <w:rFonts w:asciiTheme="majorHAnsi" w:hAnsiTheme="majorHAnsi"/>
        </w:rPr>
        <w:t xml:space="preserve">Wear cloth face covering and follow </w:t>
      </w:r>
      <w:hyperlink r:id="rId9" w:history="1">
        <w:r w:rsidRPr="0057251B">
          <w:rPr>
            <w:rStyle w:val="Hyperlink"/>
            <w:rFonts w:asciiTheme="majorHAnsi" w:hAnsiTheme="majorHAnsi"/>
          </w:rPr>
          <w:t>correct technique</w:t>
        </w:r>
      </w:hyperlink>
      <w:r>
        <w:rPr>
          <w:rFonts w:asciiTheme="majorHAnsi" w:hAnsiTheme="majorHAnsi"/>
        </w:rPr>
        <w:t xml:space="preserve"> for putting it on and taking it off.</w:t>
      </w:r>
    </w:p>
    <w:p w14:paraId="601310FA" w14:textId="77777777" w:rsidR="00782362" w:rsidRPr="005A136D" w:rsidRDefault="00782362" w:rsidP="005A136D">
      <w:pPr>
        <w:pStyle w:val="ListParagraph"/>
        <w:numPr>
          <w:ilvl w:val="1"/>
          <w:numId w:val="4"/>
        </w:numPr>
        <w:spacing w:before="100" w:beforeAutospacing="1" w:after="100" w:afterAutospacing="1"/>
        <w:rPr>
          <w:rFonts w:asciiTheme="majorHAnsi" w:hAnsiTheme="majorHAnsi"/>
        </w:rPr>
      </w:pPr>
      <w:r w:rsidRPr="005A136D">
        <w:rPr>
          <w:rFonts w:asciiTheme="majorHAnsi" w:hAnsiTheme="majorHAnsi"/>
        </w:rPr>
        <w:t xml:space="preserve">Stay home when you are sick. </w:t>
      </w:r>
    </w:p>
    <w:p w14:paraId="567F2933" w14:textId="77777777" w:rsidR="00782362" w:rsidRPr="005A136D" w:rsidRDefault="00782362" w:rsidP="005A136D">
      <w:pPr>
        <w:pStyle w:val="ListParagraph"/>
        <w:numPr>
          <w:ilvl w:val="1"/>
          <w:numId w:val="4"/>
        </w:numPr>
        <w:spacing w:before="100" w:beforeAutospacing="1" w:after="100" w:afterAutospacing="1"/>
        <w:rPr>
          <w:rFonts w:asciiTheme="majorHAnsi" w:hAnsiTheme="majorHAnsi"/>
        </w:rPr>
      </w:pPr>
      <w:r w:rsidRPr="005A136D">
        <w:rPr>
          <w:rFonts w:asciiTheme="majorHAnsi" w:hAnsiTheme="majorHAnsi"/>
        </w:rPr>
        <w:t xml:space="preserve">Cover your cough or sneeze with a tissue, then throw the tissue in the trash. </w:t>
      </w:r>
    </w:p>
    <w:p w14:paraId="06BFFD66" w14:textId="11AD9C5C" w:rsidR="002E6C19" w:rsidRPr="005A136D" w:rsidRDefault="002E6C19" w:rsidP="005A136D">
      <w:pPr>
        <w:pStyle w:val="ListParagraph"/>
        <w:numPr>
          <w:ilvl w:val="1"/>
          <w:numId w:val="4"/>
        </w:numPr>
        <w:spacing w:before="100" w:beforeAutospacing="1" w:after="100" w:afterAutospacing="1"/>
        <w:rPr>
          <w:rFonts w:asciiTheme="majorHAnsi" w:hAnsiTheme="majorHAnsi"/>
        </w:rPr>
      </w:pPr>
      <w:r w:rsidRPr="005A136D">
        <w:rPr>
          <w:rFonts w:asciiTheme="majorHAnsi" w:hAnsiTheme="majorHAnsi"/>
        </w:rPr>
        <w:t>Disinfect your cell phone</w:t>
      </w:r>
      <w:r w:rsidR="00FD1673" w:rsidRPr="005A136D">
        <w:rPr>
          <w:rFonts w:asciiTheme="majorHAnsi" w:hAnsiTheme="majorHAnsi"/>
        </w:rPr>
        <w:t>.</w:t>
      </w:r>
    </w:p>
    <w:p w14:paraId="675C7652" w14:textId="77777777" w:rsidR="00782362" w:rsidRPr="00782362" w:rsidRDefault="00782362" w:rsidP="00782362">
      <w:pPr>
        <w:numPr>
          <w:ilvl w:val="0"/>
          <w:numId w:val="4"/>
        </w:numPr>
        <w:spacing w:before="100" w:beforeAutospacing="1" w:after="100" w:afterAutospacing="1"/>
        <w:rPr>
          <w:rFonts w:asciiTheme="majorHAnsi" w:eastAsia="Times New Roman" w:hAnsiTheme="majorHAnsi"/>
          <w:color w:val="000000"/>
        </w:rPr>
      </w:pPr>
      <w:r w:rsidRPr="00F934D2">
        <w:rPr>
          <w:rFonts w:asciiTheme="majorHAnsi" w:eastAsia="Times New Roman" w:hAnsiTheme="majorHAnsi"/>
          <w:color w:val="000000"/>
        </w:rPr>
        <w:t xml:space="preserve">Ensure handwashing strategies include washing with soap and water for at least 20 seconds, especially </w:t>
      </w:r>
      <w:r w:rsidR="00ED7FA1">
        <w:rPr>
          <w:rFonts w:asciiTheme="majorHAnsi" w:eastAsia="Times New Roman" w:hAnsiTheme="majorHAnsi"/>
          <w:color w:val="000000"/>
        </w:rPr>
        <w:t xml:space="preserve">when entering and leaving the facility; </w:t>
      </w:r>
      <w:r w:rsidRPr="00F934D2">
        <w:rPr>
          <w:rFonts w:asciiTheme="majorHAnsi" w:eastAsia="Times New Roman" w:hAnsiTheme="majorHAnsi"/>
          <w:color w:val="000000"/>
        </w:rPr>
        <w:t>after going to the bathroom; before eating; and after blowing your nose, coughing, or sneezing. If soap and water are not available and hands are not visibly dirty, use an alcohol-based hand sanitizer that contains at least 60% alcohol.</w:t>
      </w:r>
    </w:p>
    <w:p w14:paraId="61341E19" w14:textId="61FCD430" w:rsidR="00782362" w:rsidRDefault="00B52109" w:rsidP="00782362">
      <w:pPr>
        <w:numPr>
          <w:ilvl w:val="0"/>
          <w:numId w:val="4"/>
        </w:numPr>
        <w:spacing w:before="100" w:beforeAutospacing="1" w:after="100" w:afterAutospacing="1"/>
        <w:rPr>
          <w:rFonts w:asciiTheme="majorHAnsi" w:eastAsia="Times New Roman" w:hAnsiTheme="majorHAnsi"/>
          <w:color w:val="000000"/>
        </w:rPr>
      </w:pPr>
      <w:r>
        <w:rPr>
          <w:rFonts w:asciiTheme="majorHAnsi" w:eastAsia="Times New Roman" w:hAnsiTheme="majorHAnsi"/>
          <w:color w:val="000000"/>
        </w:rPr>
        <w:t>Ensure adequate supplies</w:t>
      </w:r>
      <w:r w:rsidR="00782362" w:rsidRPr="00F934D2">
        <w:rPr>
          <w:rFonts w:asciiTheme="majorHAnsi" w:eastAsia="Times New Roman" w:hAnsiTheme="majorHAnsi"/>
          <w:color w:val="000000"/>
        </w:rPr>
        <w:t xml:space="preserve"> to support healthy hygiene practices.</w:t>
      </w:r>
    </w:p>
    <w:p w14:paraId="7D23BD02" w14:textId="5654BF2C" w:rsidR="00E91973" w:rsidRPr="00F934D2" w:rsidRDefault="00E91973" w:rsidP="00782362">
      <w:pPr>
        <w:numPr>
          <w:ilvl w:val="0"/>
          <w:numId w:val="4"/>
        </w:numPr>
        <w:spacing w:before="100" w:beforeAutospacing="1" w:after="100" w:afterAutospacing="1"/>
        <w:rPr>
          <w:rFonts w:asciiTheme="majorHAnsi" w:eastAsia="Times New Roman" w:hAnsiTheme="majorHAnsi"/>
          <w:color w:val="000000"/>
        </w:rPr>
      </w:pPr>
      <w:r>
        <w:rPr>
          <w:rFonts w:asciiTheme="majorHAnsi" w:eastAsia="Times New Roman" w:hAnsiTheme="majorHAnsi"/>
          <w:color w:val="000000"/>
        </w:rPr>
        <w:t>Encourage staff a</w:t>
      </w:r>
      <w:r w:rsidR="00E95259">
        <w:rPr>
          <w:rFonts w:asciiTheme="majorHAnsi" w:eastAsia="Times New Roman" w:hAnsiTheme="majorHAnsi"/>
          <w:color w:val="000000"/>
        </w:rPr>
        <w:t>nd volunteers to wear cloth face coverings (not N95 or surgical</w:t>
      </w:r>
      <w:r>
        <w:rPr>
          <w:rFonts w:asciiTheme="majorHAnsi" w:eastAsia="Times New Roman" w:hAnsiTheme="majorHAnsi"/>
          <w:color w:val="000000"/>
        </w:rPr>
        <w:t xml:space="preserve"> masks)</w:t>
      </w:r>
      <w:r w:rsidR="009D5023">
        <w:rPr>
          <w:rFonts w:asciiTheme="majorHAnsi" w:eastAsia="Times New Roman" w:hAnsiTheme="majorHAnsi"/>
          <w:color w:val="000000"/>
        </w:rPr>
        <w:t>.</w:t>
      </w:r>
    </w:p>
    <w:p w14:paraId="27739E05" w14:textId="77777777" w:rsidR="00782362" w:rsidRPr="005A136D" w:rsidRDefault="00782362" w:rsidP="005A136D">
      <w:pPr>
        <w:pStyle w:val="NormalWeb"/>
        <w:spacing w:before="0" w:beforeAutospacing="0"/>
        <w:rPr>
          <w:rStyle w:val="Strong"/>
          <w:rFonts w:asciiTheme="majorHAnsi" w:hAnsiTheme="majorHAnsi"/>
          <w:bCs w:val="0"/>
          <w:color w:val="002060"/>
          <w:sz w:val="24"/>
          <w:szCs w:val="24"/>
        </w:rPr>
      </w:pPr>
      <w:r w:rsidRPr="005A136D">
        <w:rPr>
          <w:rStyle w:val="Strong"/>
          <w:rFonts w:asciiTheme="majorHAnsi" w:hAnsiTheme="majorHAnsi"/>
          <w:color w:val="002060"/>
          <w:sz w:val="24"/>
          <w:szCs w:val="24"/>
        </w:rPr>
        <w:t>Intensify cleaning and disinfection efforts.</w:t>
      </w:r>
    </w:p>
    <w:p w14:paraId="32001A9F" w14:textId="39301BDC" w:rsidR="00494D58" w:rsidRDefault="00494D58" w:rsidP="00494D58">
      <w:pPr>
        <w:numPr>
          <w:ilvl w:val="0"/>
          <w:numId w:val="4"/>
        </w:numPr>
        <w:spacing w:before="100" w:beforeAutospacing="1" w:after="100" w:afterAutospacing="1"/>
        <w:rPr>
          <w:rFonts w:asciiTheme="majorHAnsi" w:hAnsiTheme="majorHAnsi"/>
        </w:rPr>
      </w:pPr>
      <w:r w:rsidRPr="00494D58">
        <w:rPr>
          <w:rFonts w:asciiTheme="majorHAnsi" w:eastAsia="Times New Roman" w:hAnsiTheme="majorHAnsi"/>
          <w:b/>
          <w:color w:val="000000"/>
        </w:rPr>
        <w:t>At the beginning, middle and end of each shift</w:t>
      </w:r>
      <w:r>
        <w:rPr>
          <w:rFonts w:asciiTheme="majorHAnsi" w:eastAsia="Times New Roman" w:hAnsiTheme="majorHAnsi"/>
          <w:color w:val="000000"/>
        </w:rPr>
        <w:t xml:space="preserve"> all common spaces (including bathrooms), equipment, doors, tools and vehicles must be cleaned and disinfected. Cleaning and disinfecting also applies to any equipment prior to transfer from one person to another. </w:t>
      </w:r>
      <w:r w:rsidR="00782362" w:rsidRPr="009C1762">
        <w:rPr>
          <w:rFonts w:asciiTheme="majorHAnsi" w:eastAsia="Times New Roman" w:hAnsiTheme="majorHAnsi"/>
          <w:color w:val="000000"/>
        </w:rPr>
        <w:t>This may include cleaning objects/surfaces not ordinarily cleaned daily (e.g., door</w:t>
      </w:r>
      <w:r>
        <w:rPr>
          <w:rFonts w:asciiTheme="majorHAnsi" w:eastAsia="Times New Roman" w:hAnsiTheme="majorHAnsi"/>
          <w:color w:val="000000"/>
        </w:rPr>
        <w:t>knobs, light switches,</w:t>
      </w:r>
      <w:r w:rsidR="00782362" w:rsidRPr="009C1762">
        <w:rPr>
          <w:rFonts w:asciiTheme="majorHAnsi" w:eastAsia="Times New Roman" w:hAnsiTheme="majorHAnsi"/>
          <w:color w:val="000000"/>
        </w:rPr>
        <w:t xml:space="preserve"> sink handles, countertops</w:t>
      </w:r>
      <w:r w:rsidR="002E6C19">
        <w:rPr>
          <w:rFonts w:asciiTheme="majorHAnsi" w:eastAsia="Times New Roman" w:hAnsiTheme="majorHAnsi"/>
          <w:color w:val="000000"/>
        </w:rPr>
        <w:t>, phones</w:t>
      </w:r>
      <w:r w:rsidR="00782362" w:rsidRPr="009C1762">
        <w:rPr>
          <w:rFonts w:asciiTheme="majorHAnsi" w:eastAsia="Times New Roman" w:hAnsiTheme="majorHAnsi"/>
          <w:color w:val="000000"/>
        </w:rPr>
        <w:t>).</w:t>
      </w:r>
      <w:r w:rsidR="00782362" w:rsidRPr="000A15CD">
        <w:rPr>
          <w:rFonts w:asciiTheme="majorHAnsi" w:eastAsia="Times New Roman" w:hAnsiTheme="majorHAnsi"/>
          <w:color w:val="000000"/>
        </w:rPr>
        <w:t xml:space="preserve"> Clean with the cleaners typically used. Use all cleaning products according to the directions on the label. For disinfection, most common EPA-registered household disinfectants should be effective. Follow the manufacturer’s instructions for all cleaning and disinfection products (e.g., concentration, application method and contact time, etc.).</w:t>
      </w:r>
      <w:r>
        <w:rPr>
          <w:rFonts w:asciiTheme="majorHAnsi" w:eastAsia="Times New Roman" w:hAnsiTheme="majorHAnsi"/>
          <w:color w:val="000000"/>
        </w:rPr>
        <w:t xml:space="preserve"> </w:t>
      </w:r>
    </w:p>
    <w:p w14:paraId="62A4BE1D" w14:textId="77777777" w:rsidR="00494D58" w:rsidRDefault="00782362" w:rsidP="00494D58">
      <w:pPr>
        <w:numPr>
          <w:ilvl w:val="0"/>
          <w:numId w:val="4"/>
        </w:numPr>
        <w:spacing w:before="100" w:beforeAutospacing="1" w:after="100" w:afterAutospacing="1"/>
        <w:rPr>
          <w:rFonts w:asciiTheme="majorHAnsi" w:hAnsiTheme="majorHAnsi"/>
        </w:rPr>
      </w:pPr>
      <w:r w:rsidRPr="00494D58">
        <w:rPr>
          <w:rFonts w:asciiTheme="majorHAnsi" w:eastAsia="Times New Roman" w:hAnsiTheme="majorHAnsi"/>
          <w:color w:val="000000"/>
        </w:rPr>
        <w:t>Provide EPA-registered disposable wipes so that commonly used surfaces (e.g., keyboards, desks, remote controls) can be wiped down.</w:t>
      </w:r>
    </w:p>
    <w:p w14:paraId="509E13F8" w14:textId="4AACD100" w:rsidR="00494D58" w:rsidRPr="00494D58" w:rsidRDefault="00782362" w:rsidP="00494D58">
      <w:pPr>
        <w:numPr>
          <w:ilvl w:val="0"/>
          <w:numId w:val="4"/>
        </w:numPr>
        <w:spacing w:before="100" w:beforeAutospacing="1" w:after="100" w:afterAutospacing="1"/>
        <w:rPr>
          <w:rFonts w:asciiTheme="majorHAnsi" w:hAnsiTheme="majorHAnsi"/>
        </w:rPr>
      </w:pPr>
      <w:r w:rsidRPr="00494D58">
        <w:rPr>
          <w:rFonts w:asciiTheme="majorHAnsi" w:eastAsia="Times New Roman" w:hAnsiTheme="majorHAnsi"/>
          <w:color w:val="000000"/>
        </w:rPr>
        <w:t>Ensure adequate cleaning and disinfection supplies.</w:t>
      </w:r>
      <w:r w:rsidR="00494D58">
        <w:rPr>
          <w:rFonts w:asciiTheme="majorHAnsi" w:eastAsia="Times New Roman" w:hAnsiTheme="majorHAnsi"/>
          <w:color w:val="000000"/>
        </w:rPr>
        <w:t xml:space="preserve"> An effecting disinfectant is a </w:t>
      </w:r>
      <w:r w:rsidR="00494D58">
        <w:rPr>
          <w:rFonts w:asciiTheme="majorHAnsi" w:hAnsiTheme="majorHAnsi"/>
        </w:rPr>
        <w:t xml:space="preserve">bleach solution. To make bleach solution add 1 teaspoon of bleach per cup of water or 4 teaspoons per quart of water. </w:t>
      </w:r>
      <w:r w:rsidR="00494D58" w:rsidRPr="00494D58">
        <w:rPr>
          <w:rFonts w:asciiTheme="majorHAnsi" w:hAnsiTheme="majorHAnsi"/>
          <w:b/>
        </w:rPr>
        <w:t>Bleach solutions only remain effective for 24 hours, so a fresh solution must be made each day.</w:t>
      </w:r>
      <w:r w:rsidR="00494D58">
        <w:rPr>
          <w:rFonts w:asciiTheme="majorHAnsi" w:hAnsiTheme="majorHAnsi"/>
          <w:b/>
        </w:rPr>
        <w:t xml:space="preserve"> </w:t>
      </w:r>
      <w:r w:rsidR="00494D58">
        <w:rPr>
          <w:rFonts w:asciiTheme="majorHAnsi" w:hAnsiTheme="majorHAnsi"/>
        </w:rPr>
        <w:t>Also make sure the bleach used is in date.</w:t>
      </w:r>
    </w:p>
    <w:p w14:paraId="7FED0380" w14:textId="5B70E40A" w:rsidR="00ED7FA1" w:rsidRPr="00494D58" w:rsidRDefault="00782362" w:rsidP="00494D58">
      <w:pPr>
        <w:numPr>
          <w:ilvl w:val="0"/>
          <w:numId w:val="4"/>
        </w:numPr>
        <w:spacing w:before="100" w:beforeAutospacing="1" w:after="100" w:afterAutospacing="1"/>
        <w:rPr>
          <w:rFonts w:asciiTheme="majorHAnsi" w:hAnsiTheme="majorHAnsi"/>
        </w:rPr>
      </w:pPr>
      <w:r w:rsidRPr="00494D58">
        <w:rPr>
          <w:rFonts w:asciiTheme="majorHAnsi" w:eastAsia="Times New Roman" w:hAnsiTheme="majorHAnsi"/>
          <w:color w:val="000000"/>
        </w:rPr>
        <w:t xml:space="preserve">Wear disposable gloves while cleaning and disinfecting. </w:t>
      </w:r>
      <w:hyperlink r:id="rId10" w:history="1">
        <w:r w:rsidR="006D1F7A" w:rsidRPr="00494D58">
          <w:rPr>
            <w:rStyle w:val="Hyperlink"/>
            <w:rFonts w:asciiTheme="majorHAnsi" w:eastAsia="Times New Roman" w:hAnsiTheme="majorHAnsi"/>
          </w:rPr>
          <w:t>Follow safe practices when removing gloves.</w:t>
        </w:r>
      </w:hyperlink>
      <w:r w:rsidR="006D1F7A" w:rsidRPr="00494D58">
        <w:rPr>
          <w:rFonts w:asciiTheme="majorHAnsi" w:eastAsia="Times New Roman" w:hAnsiTheme="majorHAnsi"/>
          <w:color w:val="000000"/>
        </w:rPr>
        <w:t xml:space="preserve"> </w:t>
      </w:r>
      <w:r w:rsidRPr="00494D58">
        <w:rPr>
          <w:rFonts w:asciiTheme="majorHAnsi" w:eastAsia="Times New Roman" w:hAnsiTheme="majorHAnsi"/>
          <w:color w:val="000000"/>
        </w:rPr>
        <w:t>Wash hands before and after glove use.</w:t>
      </w:r>
    </w:p>
    <w:p w14:paraId="42AC3BA9" w14:textId="77777777" w:rsidR="00782362" w:rsidRPr="005A136D" w:rsidRDefault="00782362" w:rsidP="005A136D">
      <w:pPr>
        <w:pStyle w:val="NormalWeb"/>
        <w:spacing w:before="0" w:beforeAutospacing="0"/>
        <w:rPr>
          <w:rFonts w:asciiTheme="majorHAnsi" w:hAnsiTheme="majorHAnsi"/>
          <w:color w:val="002060"/>
          <w:sz w:val="24"/>
          <w:szCs w:val="24"/>
        </w:rPr>
      </w:pPr>
      <w:r w:rsidRPr="005A136D">
        <w:rPr>
          <w:rFonts w:asciiTheme="majorHAnsi" w:hAnsiTheme="majorHAnsi"/>
          <w:b/>
          <w:bCs/>
          <w:color w:val="002060"/>
          <w:sz w:val="24"/>
          <w:szCs w:val="24"/>
        </w:rPr>
        <w:t xml:space="preserve">Require sick staff and volunteers to stay home. Monitor and plan for absenteeism. </w:t>
      </w:r>
    </w:p>
    <w:p w14:paraId="6479AD77" w14:textId="1CA37E9A" w:rsidR="00ED7FA1" w:rsidRDefault="00ED7FA1" w:rsidP="00ED7FA1">
      <w:pPr>
        <w:numPr>
          <w:ilvl w:val="0"/>
          <w:numId w:val="3"/>
        </w:numPr>
        <w:spacing w:before="100" w:beforeAutospacing="1" w:after="100" w:afterAutospacing="1"/>
      </w:pPr>
      <w:r>
        <w:rPr>
          <w:rFonts w:asciiTheme="majorHAnsi" w:eastAsia="Times New Roman" w:hAnsiTheme="majorHAnsi" w:cs="Times New Roman"/>
          <w:color w:val="000000"/>
        </w:rPr>
        <w:t xml:space="preserve">Screen staff and volunteers when entering facility or beginning work at places other than home for symptoms of </w:t>
      </w:r>
      <w:r>
        <w:rPr>
          <w:rFonts w:asciiTheme="majorHAnsi" w:hAnsiTheme="majorHAnsi"/>
        </w:rPr>
        <w:t>f</w:t>
      </w:r>
      <w:r w:rsidRPr="00ED7FA1">
        <w:rPr>
          <w:rFonts w:asciiTheme="majorHAnsi" w:hAnsiTheme="majorHAnsi"/>
        </w:rPr>
        <w:t>ever</w:t>
      </w:r>
      <w:r>
        <w:rPr>
          <w:rFonts w:asciiTheme="majorHAnsi" w:hAnsiTheme="majorHAnsi"/>
        </w:rPr>
        <w:t>,</w:t>
      </w:r>
      <w:r w:rsidRPr="00ED7FA1">
        <w:rPr>
          <w:rFonts w:asciiTheme="majorHAnsi" w:hAnsiTheme="majorHAnsi"/>
        </w:rPr>
        <w:t xml:space="preserve"> </w:t>
      </w:r>
      <w:r>
        <w:rPr>
          <w:rFonts w:asciiTheme="majorHAnsi" w:hAnsiTheme="majorHAnsi"/>
        </w:rPr>
        <w:t>c</w:t>
      </w:r>
      <w:r w:rsidRPr="00ED7FA1">
        <w:rPr>
          <w:rFonts w:asciiTheme="majorHAnsi" w:hAnsiTheme="majorHAnsi"/>
        </w:rPr>
        <w:t xml:space="preserve">ough </w:t>
      </w:r>
      <w:r>
        <w:rPr>
          <w:rFonts w:asciiTheme="majorHAnsi" w:hAnsiTheme="majorHAnsi"/>
        </w:rPr>
        <w:t>and s</w:t>
      </w:r>
      <w:r w:rsidRPr="00ED7FA1">
        <w:rPr>
          <w:rFonts w:asciiTheme="majorHAnsi" w:hAnsiTheme="majorHAnsi"/>
        </w:rPr>
        <w:t>hortness of breath</w:t>
      </w:r>
      <w:r>
        <w:rPr>
          <w:rFonts w:asciiTheme="majorHAnsi" w:hAnsiTheme="majorHAnsi"/>
        </w:rPr>
        <w:t xml:space="preserve">. </w:t>
      </w:r>
      <w:r w:rsidR="008D3B61">
        <w:rPr>
          <w:rFonts w:asciiTheme="majorHAnsi" w:hAnsiTheme="majorHAnsi"/>
        </w:rPr>
        <w:t>If it is not possible to take temperatures at the site, require that staff and volunteers take their temperatures at home before reporting to work. If a temperature is above 100</w:t>
      </w:r>
      <w:r w:rsidR="00923AC0">
        <w:rPr>
          <w:rFonts w:asciiTheme="majorHAnsi" w:hAnsiTheme="majorHAnsi"/>
          <w:vertAlign w:val="superscript"/>
        </w:rPr>
        <w:t>0</w:t>
      </w:r>
      <w:r w:rsidR="00923AC0">
        <w:rPr>
          <w:rFonts w:asciiTheme="majorHAnsi" w:hAnsiTheme="majorHAnsi"/>
        </w:rPr>
        <w:t>F</w:t>
      </w:r>
      <w:r w:rsidR="008D3B61">
        <w:rPr>
          <w:rFonts w:asciiTheme="majorHAnsi" w:hAnsiTheme="majorHAnsi"/>
        </w:rPr>
        <w:t xml:space="preserve">, DO NOT report for work and immediately notify the organization. </w:t>
      </w:r>
      <w:r>
        <w:rPr>
          <w:rFonts w:asciiTheme="majorHAnsi" w:hAnsiTheme="majorHAnsi"/>
        </w:rPr>
        <w:t>Maintain spat</w:t>
      </w:r>
      <w:r w:rsidR="0063104B">
        <w:rPr>
          <w:rFonts w:asciiTheme="majorHAnsi" w:hAnsiTheme="majorHAnsi"/>
        </w:rPr>
        <w:t xml:space="preserve">ial distance </w:t>
      </w:r>
      <w:r>
        <w:rPr>
          <w:rFonts w:asciiTheme="majorHAnsi" w:hAnsiTheme="majorHAnsi"/>
        </w:rPr>
        <w:t xml:space="preserve">during screening. </w:t>
      </w:r>
    </w:p>
    <w:p w14:paraId="2B009DBA" w14:textId="77777777" w:rsidR="00782362" w:rsidRPr="00ED7FA1" w:rsidRDefault="00782362" w:rsidP="00ED7FA1">
      <w:pPr>
        <w:numPr>
          <w:ilvl w:val="0"/>
          <w:numId w:val="3"/>
        </w:numPr>
        <w:spacing w:before="100" w:beforeAutospacing="1" w:after="100" w:afterAutospacing="1"/>
      </w:pPr>
      <w:r w:rsidRPr="00ED7FA1">
        <w:rPr>
          <w:rFonts w:asciiTheme="majorHAnsi" w:eastAsia="Times New Roman" w:hAnsiTheme="majorHAnsi" w:cs="Times New Roman"/>
          <w:color w:val="000000"/>
        </w:rPr>
        <w:t>Require staff to stay home when sick, even wi</w:t>
      </w:r>
      <w:r w:rsidR="00ED7FA1">
        <w:rPr>
          <w:rFonts w:asciiTheme="majorHAnsi" w:eastAsia="Times New Roman" w:hAnsiTheme="majorHAnsi" w:cs="Times New Roman"/>
          <w:color w:val="000000"/>
        </w:rPr>
        <w:t>thout documentation from healthcare professionals</w:t>
      </w:r>
      <w:r w:rsidRPr="00ED7FA1">
        <w:rPr>
          <w:rFonts w:asciiTheme="majorHAnsi" w:eastAsia="Times New Roman" w:hAnsiTheme="majorHAnsi" w:cs="Times New Roman"/>
          <w:color w:val="000000"/>
        </w:rPr>
        <w:t xml:space="preserve">. </w:t>
      </w:r>
    </w:p>
    <w:p w14:paraId="51AFA6D6" w14:textId="77777777" w:rsidR="00782362" w:rsidRPr="009C1762" w:rsidRDefault="00782362" w:rsidP="00782362">
      <w:pPr>
        <w:numPr>
          <w:ilvl w:val="0"/>
          <w:numId w:val="3"/>
        </w:numPr>
        <w:spacing w:before="100" w:beforeAutospacing="1" w:after="100" w:afterAutospacing="1"/>
        <w:rPr>
          <w:rFonts w:asciiTheme="majorHAnsi" w:eastAsia="Times New Roman" w:hAnsiTheme="majorHAnsi" w:cs="Times New Roman"/>
          <w:color w:val="000000"/>
        </w:rPr>
      </w:pPr>
      <w:r w:rsidRPr="009C1762">
        <w:rPr>
          <w:rFonts w:asciiTheme="majorHAnsi" w:eastAsia="Times New Roman" w:hAnsiTheme="majorHAnsi" w:cs="Times New Roman"/>
          <w:color w:val="000000"/>
        </w:rPr>
        <w:t>Identify critical job functions and positions, and plan for alternative coverage by cross-training staff to help ensure that essential jobs will be covered if people must miss work.</w:t>
      </w:r>
    </w:p>
    <w:p w14:paraId="5AA03768" w14:textId="77777777" w:rsidR="00782362" w:rsidRPr="000A15CD" w:rsidRDefault="00782362" w:rsidP="00782362">
      <w:pPr>
        <w:numPr>
          <w:ilvl w:val="0"/>
          <w:numId w:val="3"/>
        </w:numPr>
        <w:spacing w:before="100" w:beforeAutospacing="1" w:after="100" w:afterAutospacing="1"/>
        <w:rPr>
          <w:rFonts w:asciiTheme="majorHAnsi" w:eastAsia="Times New Roman" w:hAnsiTheme="majorHAnsi" w:cs="Times New Roman"/>
          <w:color w:val="000000"/>
        </w:rPr>
      </w:pPr>
      <w:r w:rsidRPr="000A15CD">
        <w:rPr>
          <w:rFonts w:asciiTheme="majorHAnsi" w:eastAsia="Times New Roman" w:hAnsiTheme="majorHAnsi" w:cs="Times New Roman"/>
          <w:color w:val="000000"/>
        </w:rPr>
        <w:t>Identify jobs that can be performed at home. A system using emailed or telephoned messages to homebound staff and volunteers can be used to relay work assignments.</w:t>
      </w:r>
    </w:p>
    <w:p w14:paraId="4F7A7E8D" w14:textId="77777777" w:rsidR="00782362" w:rsidRPr="00B91783" w:rsidRDefault="00782362" w:rsidP="00782362">
      <w:pPr>
        <w:pStyle w:val="NormalWeb"/>
        <w:spacing w:before="0" w:beforeAutospacing="0"/>
        <w:rPr>
          <w:rFonts w:asciiTheme="majorHAnsi" w:hAnsiTheme="majorHAnsi"/>
          <w:color w:val="000090"/>
          <w:sz w:val="24"/>
          <w:szCs w:val="24"/>
        </w:rPr>
      </w:pPr>
      <w:r>
        <w:rPr>
          <w:rFonts w:ascii="Helvetica Neue" w:hAnsi="Helvetica Neue"/>
          <w:b/>
          <w:bCs/>
          <w:color w:val="000000"/>
          <w:sz w:val="26"/>
          <w:szCs w:val="26"/>
        </w:rPr>
        <w:br/>
      </w:r>
      <w:r w:rsidRPr="005A136D">
        <w:rPr>
          <w:rStyle w:val="Strong"/>
          <w:rFonts w:asciiTheme="majorHAnsi" w:hAnsiTheme="majorHAnsi"/>
          <w:color w:val="002060"/>
          <w:sz w:val="24"/>
          <w:szCs w:val="24"/>
        </w:rPr>
        <w:t>Establish procedures for persons who are sick at the facility.</w:t>
      </w:r>
    </w:p>
    <w:p w14:paraId="2955C509" w14:textId="77777777" w:rsidR="00782362" w:rsidRPr="009C1762" w:rsidRDefault="00782362" w:rsidP="00782362">
      <w:pPr>
        <w:numPr>
          <w:ilvl w:val="0"/>
          <w:numId w:val="5"/>
        </w:numPr>
        <w:spacing w:before="100" w:beforeAutospacing="1" w:after="100" w:afterAutospacing="1"/>
        <w:rPr>
          <w:rFonts w:asciiTheme="majorHAnsi" w:eastAsia="Times New Roman" w:hAnsiTheme="majorHAnsi"/>
          <w:color w:val="000000"/>
        </w:rPr>
      </w:pPr>
      <w:r w:rsidRPr="009C1762">
        <w:rPr>
          <w:rFonts w:asciiTheme="majorHAnsi" w:eastAsia="Times New Roman" w:hAnsiTheme="majorHAnsi"/>
          <w:color w:val="000000"/>
        </w:rPr>
        <w:t>Establish procedures to separate persons who show up sick or become sick at the facility from others, until they can safely leave and/or seek medical care.</w:t>
      </w:r>
    </w:p>
    <w:p w14:paraId="2EBC4AD0" w14:textId="7D80EA99" w:rsidR="00B52109" w:rsidRPr="005A136D" w:rsidRDefault="00782362" w:rsidP="003E1452">
      <w:pPr>
        <w:numPr>
          <w:ilvl w:val="0"/>
          <w:numId w:val="5"/>
        </w:numPr>
        <w:spacing w:beforeAutospacing="1" w:afterAutospacing="1"/>
        <w:rPr>
          <w:rFonts w:asciiTheme="majorHAnsi" w:eastAsia="Times New Roman" w:hAnsiTheme="majorHAnsi"/>
          <w:color w:val="000000"/>
        </w:rPr>
      </w:pPr>
      <w:r>
        <w:rPr>
          <w:rFonts w:asciiTheme="majorHAnsi" w:eastAsia="Times New Roman" w:hAnsiTheme="majorHAnsi"/>
          <w:color w:val="000000"/>
        </w:rPr>
        <w:t>Provide d</w:t>
      </w:r>
      <w:r w:rsidR="00E6075C">
        <w:rPr>
          <w:rFonts w:asciiTheme="majorHAnsi" w:eastAsia="Times New Roman" w:hAnsiTheme="majorHAnsi"/>
          <w:color w:val="000000"/>
        </w:rPr>
        <w:t>isposable facemasks</w:t>
      </w:r>
      <w:r w:rsidRPr="00F934D2">
        <w:rPr>
          <w:rFonts w:asciiTheme="majorHAnsi" w:eastAsia="Times New Roman" w:hAnsiTheme="majorHAnsi"/>
          <w:color w:val="000000"/>
        </w:rPr>
        <w:t xml:space="preserve"> for persons with respiratory symptoms. </w:t>
      </w:r>
      <w:r>
        <w:rPr>
          <w:rFonts w:asciiTheme="majorHAnsi" w:eastAsia="Times New Roman" w:hAnsiTheme="majorHAnsi"/>
          <w:color w:val="000000"/>
        </w:rPr>
        <w:t>It must be worn until they</w:t>
      </w:r>
      <w:r w:rsidRPr="00F934D2">
        <w:rPr>
          <w:rFonts w:asciiTheme="majorHAnsi" w:eastAsia="Times New Roman" w:hAnsiTheme="majorHAnsi"/>
          <w:color w:val="000000"/>
        </w:rPr>
        <w:t xml:space="preserve"> safely leave </w:t>
      </w:r>
      <w:r>
        <w:rPr>
          <w:rFonts w:asciiTheme="majorHAnsi" w:eastAsia="Times New Roman" w:hAnsiTheme="majorHAnsi"/>
          <w:color w:val="000000"/>
        </w:rPr>
        <w:t>the facility</w:t>
      </w:r>
      <w:r w:rsidRPr="00F934D2">
        <w:rPr>
          <w:rFonts w:asciiTheme="majorHAnsi" w:eastAsia="Times New Roman" w:hAnsiTheme="majorHAnsi"/>
          <w:color w:val="000000"/>
        </w:rPr>
        <w:t>.</w:t>
      </w:r>
    </w:p>
    <w:p w14:paraId="4935DEA4" w14:textId="0E6E8D55" w:rsidR="00DA5A5F" w:rsidRPr="005A136D" w:rsidRDefault="005A136D" w:rsidP="003E1452">
      <w:pPr>
        <w:spacing w:beforeAutospacing="1" w:afterAutospacing="1"/>
        <w:rPr>
          <w:rFonts w:asciiTheme="majorHAnsi" w:eastAsia="Times New Roman" w:hAnsiTheme="majorHAnsi"/>
          <w:b/>
          <w:color w:val="002060"/>
        </w:rPr>
      </w:pPr>
      <w:r>
        <w:rPr>
          <w:rFonts w:asciiTheme="majorHAnsi" w:eastAsia="Times New Roman" w:hAnsiTheme="majorHAnsi"/>
          <w:b/>
          <w:color w:val="002060"/>
        </w:rPr>
        <w:br/>
      </w:r>
      <w:r w:rsidR="00B52109" w:rsidRPr="005A136D">
        <w:rPr>
          <w:rFonts w:asciiTheme="majorHAnsi" w:eastAsia="Times New Roman" w:hAnsiTheme="majorHAnsi"/>
          <w:b/>
          <w:color w:val="002060"/>
        </w:rPr>
        <w:t>Equipment and Supplies Checklist</w:t>
      </w:r>
    </w:p>
    <w:p w14:paraId="3D802CBA" w14:textId="40A20428" w:rsidR="00B52109" w:rsidRDefault="00B52109" w:rsidP="00B52109">
      <w:pPr>
        <w:numPr>
          <w:ilvl w:val="0"/>
          <w:numId w:val="5"/>
        </w:numPr>
        <w:spacing w:beforeAutospacing="1" w:afterAutospacing="1"/>
        <w:rPr>
          <w:rFonts w:asciiTheme="majorHAnsi" w:eastAsia="Times New Roman" w:hAnsiTheme="majorHAnsi"/>
          <w:color w:val="000000"/>
        </w:rPr>
      </w:pPr>
      <w:r>
        <w:rPr>
          <w:rFonts w:asciiTheme="majorHAnsi" w:eastAsia="Times New Roman" w:hAnsiTheme="majorHAnsi"/>
          <w:color w:val="000000"/>
        </w:rPr>
        <w:t>Hand sanitizer</w:t>
      </w:r>
    </w:p>
    <w:p w14:paraId="7EABEF48" w14:textId="2507A78D" w:rsidR="00E95259" w:rsidRDefault="00E95259" w:rsidP="00B52109">
      <w:pPr>
        <w:numPr>
          <w:ilvl w:val="0"/>
          <w:numId w:val="5"/>
        </w:numPr>
        <w:spacing w:beforeAutospacing="1" w:afterAutospacing="1"/>
        <w:rPr>
          <w:rFonts w:asciiTheme="majorHAnsi" w:eastAsia="Times New Roman" w:hAnsiTheme="majorHAnsi"/>
          <w:color w:val="000000"/>
        </w:rPr>
      </w:pPr>
      <w:r>
        <w:rPr>
          <w:rFonts w:asciiTheme="majorHAnsi" w:eastAsia="Times New Roman" w:hAnsiTheme="majorHAnsi"/>
          <w:color w:val="000000"/>
        </w:rPr>
        <w:t>Disinfectants</w:t>
      </w:r>
    </w:p>
    <w:p w14:paraId="7940A90B" w14:textId="2286416F" w:rsidR="00B52109" w:rsidRDefault="00B52109" w:rsidP="00B52109">
      <w:pPr>
        <w:numPr>
          <w:ilvl w:val="0"/>
          <w:numId w:val="5"/>
        </w:numPr>
        <w:spacing w:beforeAutospacing="1" w:afterAutospacing="1"/>
        <w:rPr>
          <w:rFonts w:asciiTheme="majorHAnsi" w:eastAsia="Times New Roman" w:hAnsiTheme="majorHAnsi"/>
          <w:color w:val="000000"/>
        </w:rPr>
      </w:pPr>
      <w:r>
        <w:rPr>
          <w:rFonts w:asciiTheme="majorHAnsi" w:eastAsia="Times New Roman" w:hAnsiTheme="majorHAnsi"/>
          <w:color w:val="000000"/>
        </w:rPr>
        <w:t>Disinfectant wipes</w:t>
      </w:r>
    </w:p>
    <w:p w14:paraId="214935E4" w14:textId="10A54106" w:rsidR="00B52109" w:rsidRDefault="00B52109" w:rsidP="00B52109">
      <w:pPr>
        <w:numPr>
          <w:ilvl w:val="0"/>
          <w:numId w:val="5"/>
        </w:numPr>
        <w:spacing w:beforeAutospacing="1" w:afterAutospacing="1"/>
        <w:rPr>
          <w:rFonts w:asciiTheme="majorHAnsi" w:eastAsia="Times New Roman" w:hAnsiTheme="majorHAnsi"/>
          <w:color w:val="000000"/>
        </w:rPr>
      </w:pPr>
      <w:r>
        <w:rPr>
          <w:rFonts w:asciiTheme="majorHAnsi" w:eastAsia="Times New Roman" w:hAnsiTheme="majorHAnsi"/>
          <w:color w:val="000000"/>
        </w:rPr>
        <w:t>Disposable gloves</w:t>
      </w:r>
    </w:p>
    <w:p w14:paraId="75BBFF6B" w14:textId="7FEE93E0" w:rsidR="00B52109" w:rsidRDefault="00E95259" w:rsidP="00B52109">
      <w:pPr>
        <w:numPr>
          <w:ilvl w:val="0"/>
          <w:numId w:val="5"/>
        </w:numPr>
        <w:spacing w:beforeAutospacing="1" w:afterAutospacing="1"/>
        <w:rPr>
          <w:rFonts w:asciiTheme="majorHAnsi" w:eastAsia="Times New Roman" w:hAnsiTheme="majorHAnsi"/>
          <w:color w:val="000000"/>
        </w:rPr>
      </w:pPr>
      <w:r>
        <w:rPr>
          <w:rFonts w:asciiTheme="majorHAnsi" w:eastAsia="Times New Roman" w:hAnsiTheme="majorHAnsi"/>
          <w:color w:val="000000"/>
        </w:rPr>
        <w:t>Cloth face coverings</w:t>
      </w:r>
      <w:r w:rsidR="00E25984">
        <w:rPr>
          <w:rFonts w:asciiTheme="majorHAnsi" w:eastAsia="Times New Roman" w:hAnsiTheme="majorHAnsi"/>
          <w:color w:val="000000"/>
        </w:rPr>
        <w:t xml:space="preserve"> (not N95 </w:t>
      </w:r>
      <w:r>
        <w:rPr>
          <w:rFonts w:asciiTheme="majorHAnsi" w:eastAsia="Times New Roman" w:hAnsiTheme="majorHAnsi"/>
          <w:color w:val="000000"/>
        </w:rPr>
        <w:t xml:space="preserve">or surgical </w:t>
      </w:r>
      <w:r w:rsidR="00E25984">
        <w:rPr>
          <w:rFonts w:asciiTheme="majorHAnsi" w:eastAsia="Times New Roman" w:hAnsiTheme="majorHAnsi"/>
          <w:color w:val="000000"/>
        </w:rPr>
        <w:t>masks)</w:t>
      </w:r>
    </w:p>
    <w:p w14:paraId="1388FD11" w14:textId="0961426E" w:rsidR="00B52109" w:rsidRDefault="00B52109" w:rsidP="00B52109">
      <w:pPr>
        <w:numPr>
          <w:ilvl w:val="0"/>
          <w:numId w:val="5"/>
        </w:numPr>
        <w:spacing w:beforeAutospacing="1" w:afterAutospacing="1"/>
        <w:rPr>
          <w:rFonts w:asciiTheme="majorHAnsi" w:eastAsia="Times New Roman" w:hAnsiTheme="majorHAnsi"/>
          <w:color w:val="000000"/>
        </w:rPr>
      </w:pPr>
      <w:r>
        <w:rPr>
          <w:rFonts w:asciiTheme="majorHAnsi" w:eastAsia="Times New Roman" w:hAnsiTheme="majorHAnsi"/>
          <w:color w:val="000000"/>
        </w:rPr>
        <w:t>Infrared forehead thermometer</w:t>
      </w:r>
    </w:p>
    <w:p w14:paraId="460410FA" w14:textId="77777777" w:rsidR="00B52109" w:rsidRDefault="00B52109" w:rsidP="00B52109">
      <w:pPr>
        <w:numPr>
          <w:ilvl w:val="0"/>
          <w:numId w:val="5"/>
        </w:numPr>
        <w:spacing w:beforeAutospacing="1" w:afterAutospacing="1"/>
        <w:rPr>
          <w:rFonts w:asciiTheme="majorHAnsi" w:eastAsia="Times New Roman" w:hAnsiTheme="majorHAnsi"/>
          <w:color w:val="000000"/>
        </w:rPr>
      </w:pPr>
      <w:r>
        <w:rPr>
          <w:rFonts w:asciiTheme="majorHAnsi" w:eastAsia="Times New Roman" w:hAnsiTheme="majorHAnsi"/>
          <w:color w:val="000000"/>
        </w:rPr>
        <w:t>Soap</w:t>
      </w:r>
    </w:p>
    <w:p w14:paraId="5B89F3EB" w14:textId="77777777" w:rsidR="00B52109" w:rsidRDefault="00B52109" w:rsidP="00B52109">
      <w:pPr>
        <w:numPr>
          <w:ilvl w:val="0"/>
          <w:numId w:val="5"/>
        </w:numPr>
        <w:spacing w:beforeAutospacing="1" w:afterAutospacing="1"/>
        <w:rPr>
          <w:rFonts w:asciiTheme="majorHAnsi" w:eastAsia="Times New Roman" w:hAnsiTheme="majorHAnsi"/>
          <w:color w:val="000000"/>
        </w:rPr>
      </w:pPr>
      <w:r>
        <w:rPr>
          <w:rFonts w:asciiTheme="majorHAnsi" w:eastAsia="Times New Roman" w:hAnsiTheme="majorHAnsi"/>
          <w:color w:val="000000"/>
        </w:rPr>
        <w:t>Paper towels</w:t>
      </w:r>
      <w:r w:rsidRPr="00F934D2">
        <w:rPr>
          <w:rFonts w:asciiTheme="majorHAnsi" w:eastAsia="Times New Roman" w:hAnsiTheme="majorHAnsi"/>
          <w:color w:val="000000"/>
        </w:rPr>
        <w:t xml:space="preserve"> </w:t>
      </w:r>
    </w:p>
    <w:p w14:paraId="612DEE24" w14:textId="77777777" w:rsidR="00B52109" w:rsidRDefault="00B52109" w:rsidP="00B52109">
      <w:pPr>
        <w:numPr>
          <w:ilvl w:val="0"/>
          <w:numId w:val="5"/>
        </w:numPr>
        <w:spacing w:beforeAutospacing="1" w:afterAutospacing="1"/>
        <w:rPr>
          <w:rFonts w:asciiTheme="majorHAnsi" w:eastAsia="Times New Roman" w:hAnsiTheme="majorHAnsi"/>
          <w:color w:val="000000"/>
        </w:rPr>
      </w:pPr>
      <w:r>
        <w:rPr>
          <w:rFonts w:asciiTheme="majorHAnsi" w:eastAsia="Times New Roman" w:hAnsiTheme="majorHAnsi"/>
          <w:color w:val="000000"/>
        </w:rPr>
        <w:t>T</w:t>
      </w:r>
      <w:r w:rsidRPr="00F934D2">
        <w:rPr>
          <w:rFonts w:asciiTheme="majorHAnsi" w:eastAsia="Times New Roman" w:hAnsiTheme="majorHAnsi"/>
          <w:color w:val="000000"/>
        </w:rPr>
        <w:t>issue</w:t>
      </w:r>
      <w:r>
        <w:rPr>
          <w:rFonts w:asciiTheme="majorHAnsi" w:eastAsia="Times New Roman" w:hAnsiTheme="majorHAnsi"/>
          <w:color w:val="000000"/>
        </w:rPr>
        <w:t xml:space="preserve"> </w:t>
      </w:r>
    </w:p>
    <w:p w14:paraId="3B651C3D" w14:textId="705CAF6D" w:rsidR="00B52109" w:rsidRPr="00B52109" w:rsidRDefault="00B52109" w:rsidP="00B52109">
      <w:pPr>
        <w:numPr>
          <w:ilvl w:val="0"/>
          <w:numId w:val="5"/>
        </w:numPr>
        <w:spacing w:beforeAutospacing="1" w:afterAutospacing="1"/>
        <w:rPr>
          <w:rFonts w:asciiTheme="majorHAnsi" w:eastAsia="Times New Roman" w:hAnsiTheme="majorHAnsi"/>
          <w:color w:val="000000"/>
        </w:rPr>
      </w:pPr>
      <w:r>
        <w:rPr>
          <w:rFonts w:asciiTheme="majorHAnsi" w:eastAsia="Times New Roman" w:hAnsiTheme="majorHAnsi"/>
          <w:color w:val="000000"/>
        </w:rPr>
        <w:t>Trash disposal containers</w:t>
      </w:r>
    </w:p>
    <w:p w14:paraId="64A9702E" w14:textId="77777777" w:rsidR="009D5023" w:rsidRDefault="00DC1474" w:rsidP="003E1452">
      <w:pPr>
        <w:spacing w:beforeAutospacing="1" w:afterAutospacing="1"/>
        <w:rPr>
          <w:rFonts w:asciiTheme="majorHAnsi" w:eastAsia="Times New Roman" w:hAnsiTheme="majorHAnsi"/>
          <w:b/>
          <w:color w:val="002060"/>
        </w:rPr>
      </w:pPr>
      <w:r>
        <w:rPr>
          <w:rFonts w:asciiTheme="majorHAnsi" w:eastAsia="Times New Roman" w:hAnsiTheme="majorHAnsi"/>
          <w:b/>
          <w:color w:val="002060"/>
        </w:rPr>
        <w:br/>
      </w:r>
    </w:p>
    <w:p w14:paraId="32AB1BA9" w14:textId="5341906B" w:rsidR="003E1452" w:rsidRPr="005A136D" w:rsidRDefault="0095618D" w:rsidP="003E1452">
      <w:pPr>
        <w:spacing w:beforeAutospacing="1" w:afterAutospacing="1"/>
        <w:rPr>
          <w:rFonts w:asciiTheme="majorHAnsi" w:eastAsia="Times New Roman" w:hAnsiTheme="majorHAnsi"/>
          <w:b/>
          <w:color w:val="002060"/>
        </w:rPr>
      </w:pPr>
      <w:r w:rsidRPr="005A136D">
        <w:rPr>
          <w:rFonts w:asciiTheme="majorHAnsi" w:eastAsia="Times New Roman" w:hAnsiTheme="majorHAnsi"/>
          <w:b/>
          <w:color w:val="002060"/>
        </w:rPr>
        <w:t>Educational Material</w:t>
      </w:r>
    </w:p>
    <w:p w14:paraId="6950F351" w14:textId="721649FC" w:rsidR="00DA5A5F" w:rsidRDefault="006E3655" w:rsidP="00DA5A5F">
      <w:pPr>
        <w:numPr>
          <w:ilvl w:val="0"/>
          <w:numId w:val="5"/>
        </w:numPr>
        <w:spacing w:before="100" w:beforeAutospacing="1" w:after="100" w:afterAutospacing="1"/>
        <w:rPr>
          <w:rFonts w:asciiTheme="majorHAnsi" w:eastAsia="Times New Roman" w:hAnsiTheme="majorHAnsi"/>
          <w:color w:val="000000"/>
        </w:rPr>
      </w:pPr>
      <w:r>
        <w:rPr>
          <w:rFonts w:asciiTheme="majorHAnsi" w:eastAsia="Times New Roman" w:hAnsiTheme="majorHAnsi"/>
          <w:color w:val="000000"/>
        </w:rPr>
        <w:t>Links</w:t>
      </w:r>
      <w:r w:rsidR="00DA5A5F">
        <w:rPr>
          <w:rFonts w:asciiTheme="majorHAnsi" w:eastAsia="Times New Roman" w:hAnsiTheme="majorHAnsi"/>
          <w:color w:val="000000"/>
        </w:rPr>
        <w:t xml:space="preserve"> </w:t>
      </w:r>
      <w:r>
        <w:rPr>
          <w:rFonts w:asciiTheme="majorHAnsi" w:eastAsia="Times New Roman" w:hAnsiTheme="majorHAnsi"/>
          <w:color w:val="000000"/>
        </w:rPr>
        <w:t xml:space="preserve">to </w:t>
      </w:r>
      <w:r w:rsidR="00DA5A5F">
        <w:rPr>
          <w:rFonts w:asciiTheme="majorHAnsi" w:eastAsia="Times New Roman" w:hAnsiTheme="majorHAnsi"/>
          <w:color w:val="000000"/>
        </w:rPr>
        <w:t xml:space="preserve">pdf files </w:t>
      </w:r>
      <w:r w:rsidR="00A858C0">
        <w:rPr>
          <w:rFonts w:asciiTheme="majorHAnsi" w:eastAsia="Times New Roman" w:hAnsiTheme="majorHAnsi"/>
          <w:color w:val="000000"/>
        </w:rPr>
        <w:t>for posters:</w:t>
      </w:r>
      <w:r w:rsidR="0095618D">
        <w:rPr>
          <w:rFonts w:asciiTheme="majorHAnsi" w:eastAsia="Times New Roman" w:hAnsiTheme="majorHAnsi"/>
          <w:color w:val="000000"/>
        </w:rPr>
        <w:t xml:space="preserve"> </w:t>
      </w:r>
      <w:hyperlink r:id="rId11" w:history="1">
        <w:r w:rsidR="0095618D" w:rsidRPr="00E95259">
          <w:rPr>
            <w:rStyle w:val="Hyperlink"/>
            <w:rFonts w:asciiTheme="majorHAnsi" w:eastAsia="Times New Roman" w:hAnsiTheme="majorHAnsi"/>
          </w:rPr>
          <w:t xml:space="preserve">CDC </w:t>
        </w:r>
        <w:r w:rsidR="00DA5A5F" w:rsidRPr="00E95259">
          <w:rPr>
            <w:rStyle w:val="Hyperlink"/>
            <w:rFonts w:asciiTheme="majorHAnsi" w:eastAsia="Times New Roman" w:hAnsiTheme="majorHAnsi"/>
          </w:rPr>
          <w:t>for Stop the Spread of Germs</w:t>
        </w:r>
      </w:hyperlink>
      <w:r w:rsidR="00DA5A5F">
        <w:rPr>
          <w:rFonts w:asciiTheme="majorHAnsi" w:eastAsia="Times New Roman" w:hAnsiTheme="majorHAnsi"/>
          <w:color w:val="000000"/>
        </w:rPr>
        <w:t xml:space="preserve">, </w:t>
      </w:r>
      <w:hyperlink r:id="rId12" w:history="1">
        <w:r w:rsidR="00DA5A5F" w:rsidRPr="00E95259">
          <w:rPr>
            <w:rStyle w:val="Hyperlink"/>
            <w:rFonts w:asciiTheme="majorHAnsi" w:eastAsia="Times New Roman" w:hAnsiTheme="majorHAnsi"/>
          </w:rPr>
          <w:t>Share the Facts about COVID-19</w:t>
        </w:r>
      </w:hyperlink>
      <w:r w:rsidR="00DA5A5F">
        <w:rPr>
          <w:rFonts w:asciiTheme="majorHAnsi" w:eastAsia="Times New Roman" w:hAnsiTheme="majorHAnsi"/>
          <w:color w:val="000000"/>
        </w:rPr>
        <w:t xml:space="preserve">, </w:t>
      </w:r>
      <w:hyperlink r:id="rId13" w:history="1">
        <w:r w:rsidR="00B91783" w:rsidRPr="00E95259">
          <w:rPr>
            <w:rStyle w:val="Hyperlink"/>
            <w:rFonts w:asciiTheme="majorHAnsi" w:eastAsia="Times New Roman" w:hAnsiTheme="majorHAnsi"/>
          </w:rPr>
          <w:t>WHO Hand Rub</w:t>
        </w:r>
      </w:hyperlink>
      <w:r w:rsidR="008F531D">
        <w:rPr>
          <w:rFonts w:asciiTheme="majorHAnsi" w:eastAsia="Times New Roman" w:hAnsiTheme="majorHAnsi"/>
          <w:color w:val="000000"/>
        </w:rPr>
        <w:t xml:space="preserve">, </w:t>
      </w:r>
      <w:hyperlink r:id="rId14" w:history="1">
        <w:r w:rsidR="008F531D" w:rsidRPr="008F531D">
          <w:rPr>
            <w:rStyle w:val="Hyperlink"/>
            <w:rFonts w:asciiTheme="majorHAnsi" w:eastAsia="Times New Roman" w:hAnsiTheme="majorHAnsi"/>
          </w:rPr>
          <w:t>WHO</w:t>
        </w:r>
        <w:r w:rsidR="00DF1E5F" w:rsidRPr="008F531D">
          <w:rPr>
            <w:rStyle w:val="Hyperlink"/>
            <w:rFonts w:asciiTheme="majorHAnsi" w:eastAsia="Times New Roman" w:hAnsiTheme="majorHAnsi"/>
          </w:rPr>
          <w:t xml:space="preserve"> Hand Washing with Soap &amp; Water</w:t>
        </w:r>
      </w:hyperlink>
      <w:r w:rsidR="00DF1E5F">
        <w:rPr>
          <w:rFonts w:asciiTheme="majorHAnsi" w:eastAsia="Times New Roman" w:hAnsiTheme="majorHAnsi"/>
          <w:color w:val="000000"/>
        </w:rPr>
        <w:t xml:space="preserve"> – so they can be displayed throughout facility</w:t>
      </w:r>
    </w:p>
    <w:p w14:paraId="61934ADB" w14:textId="77777777" w:rsidR="00B91783" w:rsidRDefault="00242477" w:rsidP="00B91783">
      <w:pPr>
        <w:pStyle w:val="ListParagraph"/>
        <w:numPr>
          <w:ilvl w:val="0"/>
          <w:numId w:val="5"/>
        </w:numPr>
        <w:rPr>
          <w:rFonts w:asciiTheme="majorHAnsi" w:hAnsiTheme="majorHAnsi"/>
        </w:rPr>
      </w:pPr>
      <w:hyperlink r:id="rId15" w:history="1">
        <w:r w:rsidR="00B91783" w:rsidRPr="0037415E">
          <w:rPr>
            <w:rStyle w:val="Hyperlink"/>
            <w:rFonts w:asciiTheme="majorHAnsi" w:hAnsiTheme="majorHAnsi"/>
          </w:rPr>
          <w:t>Video</w:t>
        </w:r>
      </w:hyperlink>
      <w:r w:rsidR="00B91783">
        <w:rPr>
          <w:rFonts w:asciiTheme="majorHAnsi" w:hAnsiTheme="majorHAnsi"/>
        </w:rPr>
        <w:t xml:space="preserve"> from John</w:t>
      </w:r>
      <w:r w:rsidR="00DF1E5F">
        <w:rPr>
          <w:rFonts w:asciiTheme="majorHAnsi" w:hAnsiTheme="majorHAnsi"/>
        </w:rPr>
        <w:t>s Hopkins on WHO recommended steps</w:t>
      </w:r>
      <w:r w:rsidR="00B91783">
        <w:rPr>
          <w:rFonts w:asciiTheme="majorHAnsi" w:hAnsiTheme="majorHAnsi"/>
        </w:rPr>
        <w:t xml:space="preserve"> for hand rubbing with hand gel - </w:t>
      </w:r>
      <w:hyperlink r:id="rId16" w:history="1">
        <w:r w:rsidR="00B91783" w:rsidRPr="00497E66">
          <w:rPr>
            <w:rStyle w:val="Hyperlink"/>
            <w:rFonts w:asciiTheme="majorHAnsi" w:hAnsiTheme="majorHAnsi"/>
          </w:rPr>
          <w:t>https://www.youtube.com/watch?v=B3eq5fLzAOo</w:t>
        </w:r>
      </w:hyperlink>
    </w:p>
    <w:p w14:paraId="6AABAAFE" w14:textId="00E2B954" w:rsidR="00DF1E5F" w:rsidRDefault="00242477" w:rsidP="00B91783">
      <w:pPr>
        <w:pStyle w:val="ListParagraph"/>
        <w:numPr>
          <w:ilvl w:val="0"/>
          <w:numId w:val="5"/>
        </w:numPr>
        <w:rPr>
          <w:rFonts w:asciiTheme="majorHAnsi" w:hAnsiTheme="majorHAnsi"/>
        </w:rPr>
      </w:pPr>
      <w:hyperlink r:id="rId17" w:history="1">
        <w:r w:rsidR="00DF1E5F" w:rsidRPr="00DF1E5F">
          <w:rPr>
            <w:rStyle w:val="Hyperlink"/>
            <w:rFonts w:asciiTheme="majorHAnsi" w:hAnsiTheme="majorHAnsi"/>
          </w:rPr>
          <w:t>Video</w:t>
        </w:r>
      </w:hyperlink>
      <w:r w:rsidR="00DF1E5F">
        <w:rPr>
          <w:rFonts w:asciiTheme="majorHAnsi" w:hAnsiTheme="majorHAnsi"/>
        </w:rPr>
        <w:t xml:space="preserve"> from Johns Hopkins on WHO recommended steps for hand washing with soap and water - </w:t>
      </w:r>
      <w:hyperlink r:id="rId18" w:history="1">
        <w:r w:rsidR="006E3655" w:rsidRPr="00375633">
          <w:rPr>
            <w:rStyle w:val="Hyperlink"/>
            <w:rFonts w:asciiTheme="majorHAnsi" w:hAnsiTheme="majorHAnsi"/>
          </w:rPr>
          <w:t>https://www.youtube.com/watch?v=IisgnbMfKvI</w:t>
        </w:r>
      </w:hyperlink>
    </w:p>
    <w:p w14:paraId="14EC6F7C" w14:textId="77777777" w:rsidR="006E3655" w:rsidRDefault="00242477" w:rsidP="006E3655">
      <w:pPr>
        <w:pStyle w:val="ListParagraph"/>
        <w:numPr>
          <w:ilvl w:val="0"/>
          <w:numId w:val="5"/>
        </w:numPr>
        <w:rPr>
          <w:rFonts w:asciiTheme="majorHAnsi" w:hAnsiTheme="majorHAnsi"/>
        </w:rPr>
      </w:pPr>
      <w:hyperlink r:id="rId19" w:history="1">
        <w:r w:rsidR="006E3655" w:rsidRPr="00EA066B">
          <w:rPr>
            <w:rStyle w:val="Hyperlink"/>
            <w:rFonts w:asciiTheme="majorHAnsi" w:hAnsiTheme="majorHAnsi"/>
          </w:rPr>
          <w:t>Video</w:t>
        </w:r>
      </w:hyperlink>
      <w:r w:rsidR="006E3655" w:rsidRPr="00EA066B">
        <w:rPr>
          <w:rFonts w:asciiTheme="majorHAnsi" w:hAnsiTheme="majorHAnsi"/>
        </w:rPr>
        <w:t xml:space="preserve"> on putting on and removal of gloves </w:t>
      </w:r>
      <w:r w:rsidR="006E3655">
        <w:rPr>
          <w:rFonts w:asciiTheme="majorHAnsi" w:hAnsiTheme="majorHAnsi"/>
        </w:rPr>
        <w:t xml:space="preserve">(from </w:t>
      </w:r>
      <w:proofErr w:type="spellStart"/>
      <w:r w:rsidR="006E3655">
        <w:rPr>
          <w:rFonts w:asciiTheme="majorHAnsi" w:hAnsiTheme="majorHAnsi"/>
        </w:rPr>
        <w:t>ProTraining</w:t>
      </w:r>
      <w:proofErr w:type="spellEnd"/>
      <w:r w:rsidR="006E3655">
        <w:rPr>
          <w:rFonts w:asciiTheme="majorHAnsi" w:hAnsiTheme="majorHAnsi"/>
        </w:rPr>
        <w:t>):</w:t>
      </w:r>
      <w:r w:rsidR="006E3655" w:rsidRPr="00EA066B">
        <w:rPr>
          <w:rFonts w:asciiTheme="majorHAnsi" w:hAnsiTheme="majorHAnsi"/>
        </w:rPr>
        <w:t xml:space="preserve"> https://www.youtube.com/watch?v=kesQF_G3pQ8 </w:t>
      </w:r>
    </w:p>
    <w:p w14:paraId="1B15C9AC" w14:textId="77777777" w:rsidR="0057251B" w:rsidRDefault="00242477" w:rsidP="0057251B">
      <w:pPr>
        <w:pStyle w:val="ListParagraph"/>
        <w:numPr>
          <w:ilvl w:val="0"/>
          <w:numId w:val="5"/>
        </w:numPr>
        <w:rPr>
          <w:rFonts w:asciiTheme="majorHAnsi" w:hAnsiTheme="majorHAnsi"/>
        </w:rPr>
      </w:pPr>
      <w:hyperlink r:id="rId20" w:history="1">
        <w:r w:rsidR="0057251B" w:rsidRPr="00066170">
          <w:rPr>
            <w:rStyle w:val="Hyperlink"/>
            <w:rFonts w:asciiTheme="majorHAnsi" w:hAnsiTheme="majorHAnsi"/>
          </w:rPr>
          <w:t>Video</w:t>
        </w:r>
      </w:hyperlink>
      <w:r w:rsidR="0057251B" w:rsidRPr="00F66986">
        <w:rPr>
          <w:rStyle w:val="Hyperlink"/>
          <w:rFonts w:asciiTheme="majorHAnsi" w:hAnsiTheme="majorHAnsi"/>
          <w:color w:val="auto"/>
          <w:u w:val="none"/>
        </w:rPr>
        <w:t xml:space="preserve"> </w:t>
      </w:r>
      <w:r w:rsidR="0057251B" w:rsidRPr="00041C13">
        <w:rPr>
          <w:rStyle w:val="Hyperlink"/>
          <w:rFonts w:asciiTheme="majorHAnsi" w:hAnsiTheme="majorHAnsi"/>
          <w:color w:val="auto"/>
          <w:u w:val="none"/>
        </w:rPr>
        <w:t>on the right way to put on and take off cloth face coverings</w:t>
      </w:r>
      <w:r w:rsidR="0057251B" w:rsidRPr="00066170">
        <w:rPr>
          <w:rStyle w:val="Hyperlink"/>
          <w:rFonts w:asciiTheme="majorHAnsi" w:hAnsiTheme="majorHAnsi"/>
          <w:color w:val="auto"/>
          <w:u w:val="none"/>
        </w:rPr>
        <w:t xml:space="preserve"> </w:t>
      </w:r>
      <w:r w:rsidR="0057251B">
        <w:rPr>
          <w:rStyle w:val="Hyperlink"/>
          <w:rFonts w:asciiTheme="majorHAnsi" w:hAnsiTheme="majorHAnsi"/>
        </w:rPr>
        <w:t>(</w:t>
      </w:r>
      <w:r w:rsidR="0057251B" w:rsidRPr="00041C13">
        <w:rPr>
          <w:rStyle w:val="Hyperlink"/>
          <w:rFonts w:asciiTheme="majorHAnsi" w:hAnsiTheme="majorHAnsi"/>
          <w:color w:val="auto"/>
          <w:u w:val="none"/>
        </w:rPr>
        <w:t>from National Jewish Health</w:t>
      </w:r>
      <w:r w:rsidR="0057251B">
        <w:rPr>
          <w:rStyle w:val="Hyperlink"/>
          <w:rFonts w:asciiTheme="majorHAnsi" w:hAnsiTheme="majorHAnsi"/>
        </w:rPr>
        <w:t>):</w:t>
      </w:r>
      <w:r w:rsidR="0057251B" w:rsidRPr="00041C13">
        <w:rPr>
          <w:rStyle w:val="Hyperlink"/>
          <w:rFonts w:asciiTheme="majorHAnsi" w:hAnsiTheme="majorHAnsi"/>
          <w:color w:val="auto"/>
          <w:u w:val="none"/>
        </w:rPr>
        <w:t xml:space="preserve"> </w:t>
      </w:r>
      <w:r w:rsidR="0057251B" w:rsidRPr="00F66986">
        <w:rPr>
          <w:rStyle w:val="Hyperlink"/>
          <w:rFonts w:asciiTheme="majorHAnsi" w:hAnsiTheme="majorHAnsi"/>
        </w:rPr>
        <w:t>https://www.youtube.com/watch?v=iGE5eny_9gA</w:t>
      </w:r>
    </w:p>
    <w:p w14:paraId="2FAD0140" w14:textId="77777777" w:rsidR="0057251B" w:rsidRPr="00EA066B" w:rsidRDefault="0057251B" w:rsidP="0057251B">
      <w:pPr>
        <w:pStyle w:val="ListParagraph"/>
        <w:ind w:left="1080"/>
        <w:rPr>
          <w:rFonts w:asciiTheme="majorHAnsi" w:hAnsiTheme="majorHAnsi"/>
        </w:rPr>
      </w:pPr>
    </w:p>
    <w:p w14:paraId="5BD06EAF" w14:textId="77777777" w:rsidR="0095618D" w:rsidRDefault="0095618D" w:rsidP="003E1452">
      <w:pPr>
        <w:pStyle w:val="Heading1"/>
        <w:rPr>
          <w:rFonts w:asciiTheme="majorHAnsi" w:eastAsia="Times New Roman" w:hAnsiTheme="majorHAnsi"/>
          <w:b w:val="0"/>
          <w:color w:val="000000"/>
          <w:sz w:val="20"/>
          <w:szCs w:val="20"/>
        </w:rPr>
      </w:pPr>
    </w:p>
    <w:p w14:paraId="663317B9" w14:textId="77777777" w:rsidR="003E1452" w:rsidRPr="003E1452" w:rsidRDefault="003E1452" w:rsidP="003E1452">
      <w:pPr>
        <w:pStyle w:val="Heading1"/>
        <w:rPr>
          <w:rFonts w:asciiTheme="majorHAnsi" w:eastAsia="Times New Roman" w:hAnsiTheme="majorHAnsi"/>
          <w:b w:val="0"/>
          <w:bCs w:val="0"/>
          <w:color w:val="000000"/>
          <w:sz w:val="20"/>
          <w:szCs w:val="20"/>
        </w:rPr>
      </w:pPr>
      <w:r w:rsidRPr="003E1452">
        <w:rPr>
          <w:rFonts w:asciiTheme="majorHAnsi" w:eastAsia="Times New Roman" w:hAnsiTheme="majorHAnsi"/>
          <w:b w:val="0"/>
          <w:color w:val="000000"/>
          <w:sz w:val="20"/>
          <w:szCs w:val="20"/>
        </w:rPr>
        <w:t xml:space="preserve">Primary Reference </w:t>
      </w:r>
      <w:r w:rsidR="0095618D">
        <w:rPr>
          <w:rFonts w:asciiTheme="majorHAnsi" w:eastAsia="Times New Roman" w:hAnsiTheme="majorHAnsi"/>
          <w:b w:val="0"/>
          <w:color w:val="000000"/>
          <w:sz w:val="20"/>
          <w:szCs w:val="20"/>
        </w:rPr>
        <w:t>–</w:t>
      </w:r>
      <w:r w:rsidRPr="003E1452">
        <w:rPr>
          <w:rFonts w:asciiTheme="majorHAnsi" w:eastAsia="Times New Roman" w:hAnsiTheme="majorHAnsi"/>
          <w:b w:val="0"/>
          <w:color w:val="000000"/>
          <w:sz w:val="20"/>
          <w:szCs w:val="20"/>
        </w:rPr>
        <w:t xml:space="preserve"> </w:t>
      </w:r>
      <w:r w:rsidR="0095618D">
        <w:rPr>
          <w:rFonts w:asciiTheme="majorHAnsi" w:eastAsia="Times New Roman" w:hAnsiTheme="majorHAnsi"/>
          <w:b w:val="0"/>
          <w:color w:val="000000"/>
          <w:sz w:val="20"/>
          <w:szCs w:val="20"/>
        </w:rPr>
        <w:t xml:space="preserve">CDC </w:t>
      </w:r>
      <w:r w:rsidRPr="003E1452">
        <w:rPr>
          <w:rFonts w:asciiTheme="majorHAnsi" w:eastAsia="Times New Roman" w:hAnsiTheme="majorHAnsi"/>
          <w:b w:val="0"/>
          <w:bCs w:val="0"/>
          <w:color w:val="000000"/>
          <w:sz w:val="20"/>
          <w:szCs w:val="20"/>
        </w:rPr>
        <w:t>Interim Guidance for Administrators and Leaders of Community- and Faith-Based Organizations to Plan, Prepare, and Respond to Coronavirus Disease 2019 (COVID-19)</w:t>
      </w:r>
    </w:p>
    <w:p w14:paraId="5122007A" w14:textId="77777777" w:rsidR="003E1452" w:rsidRPr="003E1452" w:rsidRDefault="00242477" w:rsidP="003E1452">
      <w:pPr>
        <w:pStyle w:val="Heading1"/>
        <w:rPr>
          <w:rFonts w:asciiTheme="majorHAnsi" w:eastAsia="Times New Roman" w:hAnsiTheme="majorHAnsi"/>
          <w:b w:val="0"/>
          <w:bCs w:val="0"/>
          <w:color w:val="000000"/>
          <w:sz w:val="20"/>
          <w:szCs w:val="20"/>
        </w:rPr>
      </w:pPr>
      <w:hyperlink r:id="rId21" w:history="1">
        <w:r w:rsidR="003E1452" w:rsidRPr="003E1452">
          <w:rPr>
            <w:rStyle w:val="Hyperlink"/>
            <w:rFonts w:asciiTheme="majorHAnsi" w:eastAsia="Times New Roman" w:hAnsiTheme="majorHAnsi"/>
            <w:b w:val="0"/>
            <w:bCs w:val="0"/>
            <w:sz w:val="20"/>
            <w:szCs w:val="20"/>
            <w:u w:val="none"/>
          </w:rPr>
          <w:t>https://www.cdc.gov/coronavirus/2019-ncov/community/organizations/guidance-community-faith-organizations.html</w:t>
        </w:r>
      </w:hyperlink>
    </w:p>
    <w:p w14:paraId="20793438" w14:textId="77777777" w:rsidR="003E1452" w:rsidRPr="00F934D2" w:rsidRDefault="003E1452" w:rsidP="003E1452">
      <w:pPr>
        <w:spacing w:beforeAutospacing="1" w:afterAutospacing="1"/>
        <w:rPr>
          <w:rFonts w:asciiTheme="majorHAnsi" w:eastAsia="Times New Roman" w:hAnsiTheme="majorHAnsi"/>
          <w:color w:val="000000"/>
        </w:rPr>
      </w:pPr>
    </w:p>
    <w:p w14:paraId="64D51166" w14:textId="77777777" w:rsidR="00782362" w:rsidRDefault="00782362"/>
    <w:sectPr w:rsidR="00782362" w:rsidSect="00E2657B">
      <w:headerReference w:type="even" r:id="rId22"/>
      <w:headerReference w:type="default" r:id="rId23"/>
      <w:footerReference w:type="even" r:id="rId24"/>
      <w:footerReference w:type="default" r:id="rId25"/>
      <w:headerReference w:type="first" r:id="rId26"/>
      <w:footerReference w:type="first" r:id="rId2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AF295" w14:textId="77777777" w:rsidR="00242477" w:rsidRDefault="00242477" w:rsidP="005A136D">
      <w:r>
        <w:separator/>
      </w:r>
    </w:p>
  </w:endnote>
  <w:endnote w:type="continuationSeparator" w:id="0">
    <w:p w14:paraId="3810452E" w14:textId="77777777" w:rsidR="00242477" w:rsidRDefault="00242477" w:rsidP="005A1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SemiCond">
    <w:altName w:val="Myriad Pro SemiCon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30981789"/>
      <w:docPartObj>
        <w:docPartGallery w:val="Page Numbers (Bottom of Page)"/>
        <w:docPartUnique/>
      </w:docPartObj>
    </w:sdtPr>
    <w:sdtEndPr>
      <w:rPr>
        <w:rStyle w:val="PageNumber"/>
      </w:rPr>
    </w:sdtEndPr>
    <w:sdtContent>
      <w:p w14:paraId="481AB827" w14:textId="545B9450" w:rsidR="00931550" w:rsidRDefault="00931550" w:rsidP="00E919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998479" w14:textId="77777777" w:rsidR="00931550" w:rsidRDefault="00931550" w:rsidP="005A13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06420679"/>
      <w:docPartObj>
        <w:docPartGallery w:val="Page Numbers (Bottom of Page)"/>
        <w:docPartUnique/>
      </w:docPartObj>
    </w:sdtPr>
    <w:sdtEndPr>
      <w:rPr>
        <w:rStyle w:val="PageNumber"/>
      </w:rPr>
    </w:sdtEndPr>
    <w:sdtContent>
      <w:p w14:paraId="24913982" w14:textId="6FE390E9" w:rsidR="00931550" w:rsidRDefault="00931550" w:rsidP="00E919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94D58">
          <w:rPr>
            <w:rStyle w:val="PageNumber"/>
            <w:noProof/>
          </w:rPr>
          <w:t>1</w:t>
        </w:r>
        <w:r>
          <w:rPr>
            <w:rStyle w:val="PageNumber"/>
          </w:rPr>
          <w:fldChar w:fldCharType="end"/>
        </w:r>
      </w:p>
    </w:sdtContent>
  </w:sdt>
  <w:p w14:paraId="53A5A28D" w14:textId="0892CD40" w:rsidR="00931550" w:rsidRDefault="00931550" w:rsidP="005A136D">
    <w:pPr>
      <w:pStyle w:val="Footer"/>
      <w:ind w:right="360"/>
      <w:jc w:val="right"/>
    </w:pPr>
    <w: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0FC61" w14:textId="77777777" w:rsidR="00931550" w:rsidRDefault="009315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874AA" w14:textId="77777777" w:rsidR="00242477" w:rsidRDefault="00242477" w:rsidP="005A136D">
      <w:r>
        <w:separator/>
      </w:r>
    </w:p>
  </w:footnote>
  <w:footnote w:type="continuationSeparator" w:id="0">
    <w:p w14:paraId="03A4BBF5" w14:textId="77777777" w:rsidR="00242477" w:rsidRDefault="00242477" w:rsidP="005A1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48CCE" w14:textId="77777777" w:rsidR="00931550" w:rsidRDefault="009315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770E1" w14:textId="77777777" w:rsidR="00931550" w:rsidRDefault="009315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3C822" w14:textId="77777777" w:rsidR="00931550" w:rsidRDefault="009315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01A99"/>
    <w:multiLevelType w:val="hybridMultilevel"/>
    <w:tmpl w:val="4F282CCC"/>
    <w:lvl w:ilvl="0" w:tplc="3D6E0F2E">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56647"/>
    <w:multiLevelType w:val="hybridMultilevel"/>
    <w:tmpl w:val="3056C734"/>
    <w:lvl w:ilvl="0" w:tplc="B59CAAC4">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111FF0"/>
    <w:multiLevelType w:val="hybridMultilevel"/>
    <w:tmpl w:val="BDFAC724"/>
    <w:lvl w:ilvl="0" w:tplc="15E0A204">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313DD"/>
    <w:multiLevelType w:val="multilevel"/>
    <w:tmpl w:val="1134770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C3D37E7"/>
    <w:multiLevelType w:val="hybridMultilevel"/>
    <w:tmpl w:val="937A2A28"/>
    <w:lvl w:ilvl="0" w:tplc="70B42590">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203509"/>
    <w:multiLevelType w:val="hybridMultilevel"/>
    <w:tmpl w:val="A88EF532"/>
    <w:lvl w:ilvl="0" w:tplc="5B0AF9DE">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4E2CF3"/>
    <w:multiLevelType w:val="multilevel"/>
    <w:tmpl w:val="2F229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722EE9"/>
    <w:multiLevelType w:val="hybridMultilevel"/>
    <w:tmpl w:val="D15EC242"/>
    <w:lvl w:ilvl="0" w:tplc="403EE8F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FB71BB"/>
    <w:multiLevelType w:val="hybridMultilevel"/>
    <w:tmpl w:val="B2307766"/>
    <w:lvl w:ilvl="0" w:tplc="159416C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1B7136"/>
    <w:multiLevelType w:val="hybridMultilevel"/>
    <w:tmpl w:val="EAFE9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044DB7"/>
    <w:multiLevelType w:val="hybridMultilevel"/>
    <w:tmpl w:val="32880F76"/>
    <w:lvl w:ilvl="0" w:tplc="159416C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5"/>
  </w:num>
  <w:num w:numId="4">
    <w:abstractNumId w:val="1"/>
  </w:num>
  <w:num w:numId="5">
    <w:abstractNumId w:val="2"/>
  </w:num>
  <w:num w:numId="6">
    <w:abstractNumId w:val="3"/>
  </w:num>
  <w:num w:numId="7">
    <w:abstractNumId w:val="4"/>
  </w:num>
  <w:num w:numId="8">
    <w:abstractNumId w:val="8"/>
  </w:num>
  <w:num w:numId="9">
    <w:abstractNumId w:val="7"/>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362"/>
    <w:rsid w:val="000122CA"/>
    <w:rsid w:val="00242477"/>
    <w:rsid w:val="002C71FC"/>
    <w:rsid w:val="002E6C19"/>
    <w:rsid w:val="003E1452"/>
    <w:rsid w:val="00433E78"/>
    <w:rsid w:val="00494D58"/>
    <w:rsid w:val="004E7357"/>
    <w:rsid w:val="0057251B"/>
    <w:rsid w:val="005862C7"/>
    <w:rsid w:val="005A136D"/>
    <w:rsid w:val="0063104B"/>
    <w:rsid w:val="006D1F7A"/>
    <w:rsid w:val="006E3655"/>
    <w:rsid w:val="006F2D96"/>
    <w:rsid w:val="00782362"/>
    <w:rsid w:val="008D3B61"/>
    <w:rsid w:val="008F531D"/>
    <w:rsid w:val="00923AC0"/>
    <w:rsid w:val="00931550"/>
    <w:rsid w:val="0095618D"/>
    <w:rsid w:val="009C0233"/>
    <w:rsid w:val="009C1762"/>
    <w:rsid w:val="009D5023"/>
    <w:rsid w:val="00A858C0"/>
    <w:rsid w:val="00B52109"/>
    <w:rsid w:val="00B73B27"/>
    <w:rsid w:val="00B91783"/>
    <w:rsid w:val="00C21939"/>
    <w:rsid w:val="00DA5A5F"/>
    <w:rsid w:val="00DC1474"/>
    <w:rsid w:val="00DF1E5F"/>
    <w:rsid w:val="00E25984"/>
    <w:rsid w:val="00E2657B"/>
    <w:rsid w:val="00E6075C"/>
    <w:rsid w:val="00E91973"/>
    <w:rsid w:val="00E95259"/>
    <w:rsid w:val="00ED7FA1"/>
    <w:rsid w:val="00F05766"/>
    <w:rsid w:val="00FD16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DD6F44"/>
  <w14:defaultImageDpi w14:val="300"/>
  <w15:docId w15:val="{9D0932CD-C0B6-6B4A-8C3A-A7668076B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362"/>
  </w:style>
  <w:style w:type="paragraph" w:styleId="Heading1">
    <w:name w:val="heading 1"/>
    <w:basedOn w:val="Normal"/>
    <w:link w:val="Heading1Char"/>
    <w:uiPriority w:val="9"/>
    <w:qFormat/>
    <w:rsid w:val="003E1452"/>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362"/>
    <w:pPr>
      <w:ind w:left="720"/>
      <w:contextualSpacing/>
    </w:pPr>
  </w:style>
  <w:style w:type="character" w:styleId="Hyperlink">
    <w:name w:val="Hyperlink"/>
    <w:basedOn w:val="DefaultParagraphFont"/>
    <w:uiPriority w:val="99"/>
    <w:unhideWhenUsed/>
    <w:rsid w:val="00782362"/>
    <w:rPr>
      <w:color w:val="0000FF" w:themeColor="hyperlink"/>
      <w:u w:val="single"/>
    </w:rPr>
  </w:style>
  <w:style w:type="character" w:styleId="Strong">
    <w:name w:val="Strong"/>
    <w:basedOn w:val="DefaultParagraphFont"/>
    <w:uiPriority w:val="22"/>
    <w:qFormat/>
    <w:rsid w:val="00782362"/>
    <w:rPr>
      <w:b/>
      <w:bCs/>
    </w:rPr>
  </w:style>
  <w:style w:type="paragraph" w:styleId="NormalWeb">
    <w:name w:val="Normal (Web)"/>
    <w:basedOn w:val="Normal"/>
    <w:uiPriority w:val="99"/>
    <w:unhideWhenUsed/>
    <w:rsid w:val="00782362"/>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DefaultParagraphFont"/>
    <w:rsid w:val="00782362"/>
  </w:style>
  <w:style w:type="character" w:customStyle="1" w:styleId="sr-only">
    <w:name w:val="sr-only"/>
    <w:basedOn w:val="DefaultParagraphFont"/>
    <w:rsid w:val="00782362"/>
  </w:style>
  <w:style w:type="paragraph" w:customStyle="1" w:styleId="Default">
    <w:name w:val="Default"/>
    <w:rsid w:val="00782362"/>
    <w:pPr>
      <w:widowControl w:val="0"/>
      <w:autoSpaceDE w:val="0"/>
      <w:autoSpaceDN w:val="0"/>
      <w:adjustRightInd w:val="0"/>
    </w:pPr>
    <w:rPr>
      <w:rFonts w:ascii="Myriad Pro SemiCond" w:hAnsi="Myriad Pro SemiCond" w:cs="Myriad Pro SemiCond"/>
      <w:color w:val="000000"/>
    </w:rPr>
  </w:style>
  <w:style w:type="character" w:customStyle="1" w:styleId="A4">
    <w:name w:val="A4"/>
    <w:uiPriority w:val="99"/>
    <w:rsid w:val="00782362"/>
    <w:rPr>
      <w:rFonts w:cs="Myriad Pro SemiCond"/>
      <w:color w:val="000000"/>
      <w:sz w:val="28"/>
      <w:szCs w:val="28"/>
    </w:rPr>
  </w:style>
  <w:style w:type="character" w:customStyle="1" w:styleId="Heading1Char">
    <w:name w:val="Heading 1 Char"/>
    <w:basedOn w:val="DefaultParagraphFont"/>
    <w:link w:val="Heading1"/>
    <w:uiPriority w:val="9"/>
    <w:rsid w:val="003E1452"/>
    <w:rPr>
      <w:rFonts w:ascii="Times New Roman" w:hAnsi="Times New Roman"/>
      <w:b/>
      <w:bCs/>
      <w:kern w:val="36"/>
      <w:sz w:val="48"/>
      <w:szCs w:val="48"/>
    </w:rPr>
  </w:style>
  <w:style w:type="paragraph" w:styleId="Header">
    <w:name w:val="header"/>
    <w:basedOn w:val="Normal"/>
    <w:link w:val="HeaderChar"/>
    <w:uiPriority w:val="99"/>
    <w:unhideWhenUsed/>
    <w:rsid w:val="005A136D"/>
    <w:pPr>
      <w:tabs>
        <w:tab w:val="center" w:pos="4680"/>
        <w:tab w:val="right" w:pos="9360"/>
      </w:tabs>
    </w:pPr>
  </w:style>
  <w:style w:type="character" w:customStyle="1" w:styleId="HeaderChar">
    <w:name w:val="Header Char"/>
    <w:basedOn w:val="DefaultParagraphFont"/>
    <w:link w:val="Header"/>
    <w:uiPriority w:val="99"/>
    <w:rsid w:val="005A136D"/>
  </w:style>
  <w:style w:type="paragraph" w:styleId="Footer">
    <w:name w:val="footer"/>
    <w:basedOn w:val="Normal"/>
    <w:link w:val="FooterChar"/>
    <w:uiPriority w:val="99"/>
    <w:unhideWhenUsed/>
    <w:rsid w:val="005A136D"/>
    <w:pPr>
      <w:tabs>
        <w:tab w:val="center" w:pos="4680"/>
        <w:tab w:val="right" w:pos="9360"/>
      </w:tabs>
    </w:pPr>
  </w:style>
  <w:style w:type="character" w:customStyle="1" w:styleId="FooterChar">
    <w:name w:val="Footer Char"/>
    <w:basedOn w:val="DefaultParagraphFont"/>
    <w:link w:val="Footer"/>
    <w:uiPriority w:val="99"/>
    <w:rsid w:val="005A136D"/>
  </w:style>
  <w:style w:type="character" w:styleId="PageNumber">
    <w:name w:val="page number"/>
    <w:basedOn w:val="DefaultParagraphFont"/>
    <w:uiPriority w:val="99"/>
    <w:semiHidden/>
    <w:unhideWhenUsed/>
    <w:rsid w:val="005A1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isgnbMfKvI" TargetMode="External"/><Relationship Id="rId13" Type="http://schemas.openxmlformats.org/officeDocument/2006/relationships/hyperlink" Target="https://www.who.int/gpsc/5may/How_To_HandRub_Poster.pdf?ua=1" TargetMode="External"/><Relationship Id="rId18" Type="http://schemas.openxmlformats.org/officeDocument/2006/relationships/hyperlink" Target="https://www.youtube.com/watch?v=IisgnbMfKvI"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cdc.gov/coronavirus/2019-ncov/community/organizations/guidance-community-faith-organizations.html" TargetMode="External"/><Relationship Id="rId7" Type="http://schemas.openxmlformats.org/officeDocument/2006/relationships/image" Target="media/image1.jpg"/><Relationship Id="rId12" Type="http://schemas.openxmlformats.org/officeDocument/2006/relationships/hyperlink" Target="https://www.cdc.gov/coronavirus/2019-ncov/about/share-facts-h.pdf" TargetMode="External"/><Relationship Id="rId17" Type="http://schemas.openxmlformats.org/officeDocument/2006/relationships/hyperlink" Target="https://www.youtube.com/watch?v=IisgnbMfKvI"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youtube.com/watch?v=B3eq5fLzAOo" TargetMode="External"/><Relationship Id="rId20" Type="http://schemas.openxmlformats.org/officeDocument/2006/relationships/hyperlink" Target="https://www.youtube.com/watch?v=iGE5eny_9gA"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coronavirus/2019-ncov/downloads/stop-the-spread-of-germs.pdf"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youtube.com/watch?v=B3eq5fLzAOo"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youtube.com/watch?v=kesQF_G3pQ8" TargetMode="External"/><Relationship Id="rId19" Type="http://schemas.openxmlformats.org/officeDocument/2006/relationships/hyperlink" Target="https://www.youtube.com/watch?v=kesQF_G3pQ8" TargetMode="External"/><Relationship Id="rId4" Type="http://schemas.openxmlformats.org/officeDocument/2006/relationships/webSettings" Target="webSettings.xml"/><Relationship Id="rId9" Type="http://schemas.openxmlformats.org/officeDocument/2006/relationships/hyperlink" Target="https://www.youtube.com/watch?v=iGE5eny_9gA" TargetMode="External"/><Relationship Id="rId14" Type="http://schemas.openxmlformats.org/officeDocument/2006/relationships/hyperlink" Target="http://europeantissue.com/wp-content/uploads/140728-WHO-Poster-hands-washing-756x1024-756x1024.jpg"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910</Words>
  <Characters>5190</Characters>
  <Application>Microsoft Office Word</Application>
  <DocSecurity>0</DocSecurity>
  <Lines>43</Lines>
  <Paragraphs>12</Paragraphs>
  <ScaleCrop>false</ScaleCrop>
  <Company>Billings Clinic</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 Lindberg</dc:creator>
  <cp:keywords/>
  <dc:description/>
  <cp:lastModifiedBy>Masland, Suzanne</cp:lastModifiedBy>
  <cp:revision>2</cp:revision>
  <cp:lastPrinted>2020-04-06T12:03:00Z</cp:lastPrinted>
  <dcterms:created xsi:type="dcterms:W3CDTF">2020-05-08T16:00:00Z</dcterms:created>
  <dcterms:modified xsi:type="dcterms:W3CDTF">2020-05-08T16:00:00Z</dcterms:modified>
</cp:coreProperties>
</file>